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A45D" w14:textId="39FDF0CC" w:rsidR="00F66213" w:rsidRPr="00BF3BB1" w:rsidRDefault="00BF3BB1" w:rsidP="0051168E">
      <w:pPr>
        <w:spacing w:after="26"/>
        <w:ind w:left="3645"/>
        <w:jc w:val="left"/>
        <w:rPr>
          <w:rtl/>
          <w:lang w:val="en-CA"/>
        </w:rPr>
      </w:pPr>
      <w:r>
        <w:rPr>
          <w:lang w:val="en-CA"/>
        </w:rPr>
        <w:t xml:space="preserve">      </w:t>
      </w:r>
      <w:r w:rsidRPr="00BF3BB1">
        <w:rPr>
          <w:noProof/>
          <w:lang w:val="en-US" w:eastAsia="en-US" w:bidi="ar-SA"/>
        </w:rPr>
        <w:drawing>
          <wp:inline distT="0" distB="0" distL="0" distR="0" wp14:anchorId="5CC64FE2" wp14:editId="61418A82">
            <wp:extent cx="923925" cy="890064"/>
            <wp:effectExtent l="0" t="0" r="0" b="5715"/>
            <wp:docPr id="1" name="Picture 1" descr="C:\Users\asus\Desktop\New folder (5)\5651695_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New folder (5)\5651695_9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13" cy="9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474">
        <w:rPr>
          <w:lang w:val="en-CA"/>
        </w:rPr>
        <w:t xml:space="preserve">       </w:t>
      </w:r>
    </w:p>
    <w:p w14:paraId="15175F6D" w14:textId="139C4FDA" w:rsidR="00F66213" w:rsidRDefault="00E12057" w:rsidP="0051168E">
      <w:pPr>
        <w:spacing w:after="52"/>
        <w:jc w:val="left"/>
      </w:pPr>
      <w:r>
        <w:rPr>
          <w:rFonts w:ascii="Courier New" w:eastAsia="Courier New" w:hAnsi="Courier New" w:cs="Courier New"/>
          <w:color w:val="0F243E"/>
          <w:sz w:val="20"/>
        </w:rPr>
        <w:t xml:space="preserve"> </w:t>
      </w:r>
      <w:r w:rsidR="00BF3BB1">
        <w:rPr>
          <w:rFonts w:hint="cs"/>
          <w:rtl/>
        </w:rPr>
        <w:t xml:space="preserve">  </w:t>
      </w:r>
    </w:p>
    <w:p w14:paraId="3CB491B2" w14:textId="68324E1D" w:rsidR="00F66213" w:rsidRDefault="00E12057" w:rsidP="0051168E">
      <w:pPr>
        <w:spacing w:after="83"/>
        <w:ind w:left="58" w:right="6" w:hanging="10"/>
        <w:jc w:val="center"/>
      </w:pPr>
      <w:r>
        <w:rPr>
          <w:color w:val="0F243E"/>
          <w:sz w:val="20"/>
          <w:szCs w:val="20"/>
          <w:rtl/>
        </w:rPr>
        <w:t>معاونت آموزشي</w:t>
      </w:r>
    </w:p>
    <w:p w14:paraId="76461CDF" w14:textId="18011D1C" w:rsidR="00F66213" w:rsidRDefault="00E12057" w:rsidP="0051168E">
      <w:pPr>
        <w:spacing w:after="210"/>
        <w:ind w:left="58" w:hanging="10"/>
        <w:jc w:val="center"/>
        <w:rPr>
          <w:rtl/>
        </w:rPr>
      </w:pPr>
      <w:r>
        <w:rPr>
          <w:color w:val="0F243E"/>
          <w:sz w:val="20"/>
          <w:szCs w:val="20"/>
          <w:rtl/>
        </w:rPr>
        <w:t>مركز مطالعات و توسعه آموزش علوم پزشکي</w:t>
      </w:r>
    </w:p>
    <w:p w14:paraId="7DC68C21" w14:textId="1E315F8D" w:rsidR="009F0EC7" w:rsidRPr="009F0EC7" w:rsidRDefault="009F0EC7" w:rsidP="0051168E">
      <w:pPr>
        <w:spacing w:after="210"/>
        <w:ind w:left="58" w:hanging="10"/>
        <w:jc w:val="center"/>
        <w:rPr>
          <w:rFonts w:cs="Calibri"/>
          <w:color w:val="0F243E"/>
          <w:sz w:val="20"/>
          <w:szCs w:val="20"/>
        </w:rPr>
      </w:pPr>
      <w:r w:rsidRPr="009F0EC7">
        <w:rPr>
          <w:rFonts w:hint="cs"/>
          <w:color w:val="0F243E"/>
          <w:sz w:val="20"/>
          <w:szCs w:val="20"/>
          <w:rtl/>
        </w:rPr>
        <w:t>دفتر توسعه آموزش دانشکده پزشکی</w:t>
      </w:r>
    </w:p>
    <w:p w14:paraId="65421072" w14:textId="7A5D40A1" w:rsidR="00F66213" w:rsidRPr="006D3E4C" w:rsidRDefault="00E12057" w:rsidP="0051168E">
      <w:pPr>
        <w:pStyle w:val="Heading1"/>
        <w:rPr>
          <w:rFonts w:cs="B Nazanin"/>
        </w:rPr>
      </w:pPr>
      <w:r w:rsidRPr="006D3E4C">
        <w:rPr>
          <w:rFonts w:cs="B Nazanin"/>
          <w:bCs/>
          <w:szCs w:val="28"/>
          <w:rtl/>
        </w:rPr>
        <w:t xml:space="preserve">چارچوب طراحی «طرح دوره </w:t>
      </w:r>
      <w:r w:rsidRPr="006D3E4C">
        <w:rPr>
          <w:rFonts w:cs="B Nazanin"/>
          <w:bCs/>
          <w:szCs w:val="28"/>
          <w:vertAlign w:val="superscript"/>
        </w:rPr>
        <w:t>1</w:t>
      </w:r>
      <w:r w:rsidR="006D3E4C">
        <w:rPr>
          <w:rFonts w:cs="B Nazanin"/>
          <w:bCs/>
          <w:szCs w:val="28"/>
          <w:rtl/>
        </w:rPr>
        <w:t>» ویژ</w:t>
      </w:r>
      <w:r w:rsidR="00BE0D0D" w:rsidRPr="006D3E4C">
        <w:rPr>
          <w:rFonts w:cs="B Nazanin" w:hint="cs"/>
          <w:bCs/>
          <w:szCs w:val="28"/>
          <w:rtl/>
        </w:rPr>
        <w:t xml:space="preserve">ه </w:t>
      </w:r>
      <w:r w:rsidRPr="006D3E4C">
        <w:rPr>
          <w:rFonts w:cs="B Nazanin"/>
          <w:bCs/>
          <w:szCs w:val="28"/>
          <w:rtl/>
        </w:rPr>
        <w:t>دوره</w:t>
      </w:r>
      <w:r w:rsidR="006D3E4C">
        <w:rPr>
          <w:rFonts w:cs="B Nazanin" w:hint="cs"/>
          <w:bCs/>
          <w:szCs w:val="28"/>
          <w:rtl/>
        </w:rPr>
        <w:t xml:space="preserve"> </w:t>
      </w:r>
      <w:r w:rsidRPr="006D3E4C">
        <w:rPr>
          <w:rFonts w:cs="B Nazanin"/>
          <w:bCs/>
          <w:szCs w:val="28"/>
          <w:rtl/>
        </w:rPr>
        <w:t>های کارآموزی/ کارورزی</w:t>
      </w:r>
      <w:r w:rsidRPr="006D3E4C">
        <w:rPr>
          <w:rFonts w:cs="B Nazanin"/>
          <w:bCs/>
          <w:szCs w:val="28"/>
          <w:vertAlign w:val="superscript"/>
        </w:rPr>
        <w:t>2</w:t>
      </w:r>
    </w:p>
    <w:p w14:paraId="327DDB94" w14:textId="77777777" w:rsidR="00F66213" w:rsidRDefault="00E12057" w:rsidP="0051168E">
      <w:pPr>
        <w:spacing w:after="59"/>
        <w:ind w:right="107"/>
        <w:jc w:val="left"/>
      </w:pPr>
      <w:r>
        <w:rPr>
          <w:rFonts w:ascii="Times New Roman" w:eastAsia="Times New Roman" w:hAnsi="Times New Roman"/>
          <w:sz w:val="28"/>
        </w:rPr>
        <w:t xml:space="preserve"> </w:t>
      </w:r>
    </w:p>
    <w:p w14:paraId="215D8167" w14:textId="77777777" w:rsidR="00F66213" w:rsidRDefault="00E12057" w:rsidP="0051168E">
      <w:pPr>
        <w:spacing w:after="86"/>
        <w:ind w:right="50"/>
        <w:jc w:val="left"/>
      </w:pPr>
      <w:r>
        <w:rPr>
          <w:rFonts w:ascii="Times New Roman" w:eastAsia="Times New Roman" w:hAnsi="Times New Roman"/>
          <w:sz w:val="32"/>
        </w:rPr>
        <w:t xml:space="preserve"> </w:t>
      </w:r>
      <w:r>
        <w:rPr>
          <w:rFonts w:cs="Calibri"/>
          <w:sz w:val="32"/>
        </w:rPr>
        <w:t xml:space="preserve"> </w:t>
      </w:r>
    </w:p>
    <w:p w14:paraId="1B3A0E95" w14:textId="77777777" w:rsidR="00F66213" w:rsidRDefault="00E12057" w:rsidP="0051168E">
      <w:pPr>
        <w:spacing w:after="192"/>
        <w:ind w:left="46" w:hanging="10"/>
        <w:jc w:val="left"/>
      </w:pPr>
      <w:r>
        <w:rPr>
          <w:b/>
          <w:bCs/>
          <w:sz w:val="24"/>
          <w:rtl/>
        </w:rPr>
        <w:t>اطلاعات کلی دوره</w:t>
      </w:r>
      <w:r>
        <w:rPr>
          <w:rFonts w:cs="Calibri"/>
          <w:b/>
          <w:bCs/>
          <w:sz w:val="24"/>
          <w:rtl/>
        </w:rPr>
        <w:t xml:space="preserve">:  </w:t>
      </w:r>
    </w:p>
    <w:p w14:paraId="1D4E2C85" w14:textId="77777777" w:rsidR="00F66213" w:rsidRPr="006C62C0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  <w:rPr>
          <w:rFonts w:cs="B Nazanin"/>
        </w:rPr>
      </w:pPr>
      <w:r w:rsidRPr="006C62C0">
        <w:rPr>
          <w:rFonts w:cs="B Nazanin"/>
          <w:sz w:val="28"/>
          <w:szCs w:val="28"/>
          <w:rtl/>
        </w:rPr>
        <w:t xml:space="preserve">عنوان دوره كارآموزی/ كارورزی: </w:t>
      </w:r>
    </w:p>
    <w:p w14:paraId="5B0E9B3E" w14:textId="77777777" w:rsidR="00F66213" w:rsidRPr="006C62C0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  <w:rPr>
          <w:rFonts w:cs="B Nazanin"/>
        </w:rPr>
      </w:pPr>
      <w:r w:rsidRPr="006C62C0">
        <w:rPr>
          <w:rFonts w:cs="B Nazanin"/>
          <w:sz w:val="28"/>
          <w:szCs w:val="28"/>
          <w:rtl/>
        </w:rPr>
        <w:t xml:space="preserve">نام بیمارستان/ مركز بالیني:  </w:t>
      </w:r>
    </w:p>
    <w:p w14:paraId="5A668AD0" w14:textId="77777777" w:rsidR="00F66213" w:rsidRPr="006C62C0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  <w:rPr>
          <w:rFonts w:cs="B Nazanin"/>
        </w:rPr>
      </w:pPr>
      <w:r w:rsidRPr="006C62C0">
        <w:rPr>
          <w:rFonts w:cs="B Nazanin"/>
          <w:sz w:val="28"/>
          <w:szCs w:val="28"/>
          <w:rtl/>
        </w:rPr>
        <w:t xml:space="preserve">نام بخش/ گروه:  </w:t>
      </w:r>
    </w:p>
    <w:p w14:paraId="2AE83FFB" w14:textId="25BC5723" w:rsidR="00F66213" w:rsidRPr="006C62C0" w:rsidRDefault="008F300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  <w:rPr>
          <w:rFonts w:cs="B Nazanin"/>
          <w:rtl/>
        </w:rPr>
      </w:pPr>
      <w:r w:rsidRPr="006C62C0">
        <w:rPr>
          <w:rFonts w:cs="B Nazanin" w:hint="cs"/>
          <w:sz w:val="28"/>
          <w:szCs w:val="28"/>
          <w:rtl/>
        </w:rPr>
        <w:t xml:space="preserve"> استاد </w:t>
      </w:r>
      <w:r w:rsidR="00E12057" w:rsidRPr="006C62C0">
        <w:rPr>
          <w:rFonts w:cs="B Nazanin"/>
          <w:sz w:val="28"/>
          <w:szCs w:val="28"/>
          <w:rtl/>
        </w:rPr>
        <w:t>مس</w:t>
      </w:r>
      <w:r w:rsidR="00082474" w:rsidRPr="006C62C0">
        <w:rPr>
          <w:rFonts w:cs="B Nazanin" w:hint="cs"/>
          <w:sz w:val="28"/>
          <w:szCs w:val="28"/>
          <w:rtl/>
        </w:rPr>
        <w:t>ئ</w:t>
      </w:r>
      <w:r w:rsidR="00082474" w:rsidRPr="006C62C0">
        <w:rPr>
          <w:rFonts w:cs="B Nazanin"/>
          <w:sz w:val="28"/>
          <w:szCs w:val="28"/>
          <w:rtl/>
        </w:rPr>
        <w:t>ول آموز</w:t>
      </w:r>
      <w:r w:rsidR="00E12057" w:rsidRPr="006C62C0">
        <w:rPr>
          <w:rFonts w:cs="B Nazanin"/>
          <w:sz w:val="28"/>
          <w:szCs w:val="28"/>
          <w:rtl/>
        </w:rPr>
        <w:t>ش</w:t>
      </w:r>
      <w:r w:rsidRPr="006C62C0">
        <w:rPr>
          <w:rFonts w:cs="B Nazanin" w:hint="cs"/>
          <w:sz w:val="28"/>
          <w:szCs w:val="28"/>
          <w:rtl/>
        </w:rPr>
        <w:t xml:space="preserve"> کارآموزی/کارورزی</w:t>
      </w:r>
      <w:r w:rsidR="00E12057" w:rsidRPr="006C62C0">
        <w:rPr>
          <w:rFonts w:cs="B Nazanin"/>
          <w:sz w:val="28"/>
          <w:szCs w:val="28"/>
          <w:rtl/>
        </w:rPr>
        <w:t xml:space="preserve">:  </w:t>
      </w:r>
    </w:p>
    <w:p w14:paraId="2AEB41AC" w14:textId="688563D8" w:rsidR="00F66213" w:rsidRPr="006C62C0" w:rsidRDefault="00C72580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  <w:rPr>
          <w:rFonts w:cs="B Nazanin"/>
        </w:rPr>
      </w:pPr>
      <w:r w:rsidRPr="006C62C0">
        <w:rPr>
          <w:rFonts w:cs="B Nazanin"/>
          <w:sz w:val="28"/>
          <w:szCs w:val="28"/>
          <w:rtl/>
        </w:rPr>
        <w:t>اعضای هیأت علم</w:t>
      </w:r>
      <w:r w:rsidR="00E12057" w:rsidRPr="006C62C0">
        <w:rPr>
          <w:rFonts w:cs="B Nazanin"/>
          <w:sz w:val="28"/>
          <w:szCs w:val="28"/>
          <w:rtl/>
        </w:rPr>
        <w:t xml:space="preserve">ي مدرس در دوره:  </w:t>
      </w:r>
    </w:p>
    <w:p w14:paraId="1E4333E3" w14:textId="34FE6913" w:rsidR="00F66213" w:rsidRPr="006C62C0" w:rsidRDefault="00C72580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  <w:rPr>
          <w:rFonts w:cs="B Nazanin"/>
        </w:rPr>
      </w:pPr>
      <w:r w:rsidRPr="006C62C0">
        <w:rPr>
          <w:rFonts w:cs="B Nazanin"/>
          <w:sz w:val="28"/>
          <w:szCs w:val="28"/>
          <w:rtl/>
        </w:rPr>
        <w:t xml:space="preserve">اطلاعات تماس </w:t>
      </w:r>
      <w:r w:rsidR="008F3007" w:rsidRPr="006C62C0">
        <w:rPr>
          <w:rFonts w:cs="B Nazanin" w:hint="cs"/>
          <w:sz w:val="28"/>
          <w:szCs w:val="28"/>
          <w:rtl/>
        </w:rPr>
        <w:t xml:space="preserve">استاد </w:t>
      </w:r>
      <w:r w:rsidRPr="006C62C0">
        <w:rPr>
          <w:rFonts w:cs="B Nazanin"/>
          <w:sz w:val="28"/>
          <w:szCs w:val="28"/>
          <w:rtl/>
        </w:rPr>
        <w:t>مس</w:t>
      </w:r>
      <w:r w:rsidRPr="006C62C0">
        <w:rPr>
          <w:rFonts w:cs="B Nazanin" w:hint="cs"/>
          <w:sz w:val="28"/>
          <w:szCs w:val="28"/>
          <w:rtl/>
        </w:rPr>
        <w:t>ئ</w:t>
      </w:r>
      <w:r w:rsidRPr="006C62C0">
        <w:rPr>
          <w:rFonts w:cs="B Nazanin"/>
          <w:sz w:val="28"/>
          <w:szCs w:val="28"/>
          <w:rtl/>
        </w:rPr>
        <w:t>ول آموز</w:t>
      </w:r>
      <w:r w:rsidR="00E12057" w:rsidRPr="006C62C0">
        <w:rPr>
          <w:rFonts w:cs="B Nazanin"/>
          <w:sz w:val="28"/>
          <w:szCs w:val="28"/>
          <w:rtl/>
        </w:rPr>
        <w:t xml:space="preserve">ش: </w:t>
      </w:r>
    </w:p>
    <w:p w14:paraId="132A3B1F" w14:textId="77777777" w:rsidR="00F66213" w:rsidRPr="006C62C0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83"/>
        <w:ind w:left="44" w:hanging="10"/>
        <w:jc w:val="left"/>
        <w:rPr>
          <w:rFonts w:cs="B Nazanin"/>
        </w:rPr>
      </w:pPr>
      <w:r w:rsidRPr="006C62C0">
        <w:rPr>
          <w:rFonts w:cs="B Nazanin"/>
          <w:sz w:val="28"/>
          <w:szCs w:val="28"/>
          <w:rtl/>
        </w:rPr>
        <w:t xml:space="preserve">طول دوره:  </w:t>
      </w:r>
    </w:p>
    <w:p w14:paraId="562ADBD1" w14:textId="77777777" w:rsidR="00F66213" w:rsidRDefault="00E12057" w:rsidP="0051168E">
      <w:pPr>
        <w:spacing w:after="415"/>
        <w:jc w:val="left"/>
      </w:pPr>
      <w:r>
        <w:rPr>
          <w:rFonts w:cs="Calibri"/>
          <w:sz w:val="28"/>
        </w:rPr>
        <w:t xml:space="preserve"> </w:t>
      </w:r>
    </w:p>
    <w:p w14:paraId="453FCCAC" w14:textId="77777777" w:rsidR="00F66213" w:rsidRDefault="00E12057" w:rsidP="00C72580">
      <w:pPr>
        <w:bidi w:val="0"/>
        <w:spacing w:after="0"/>
        <w:jc w:val="left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7BFDDAA1" wp14:editId="54B9601A">
                <wp:extent cx="1829054" cy="9144"/>
                <wp:effectExtent l="0" t="0" r="0" b="0"/>
                <wp:docPr id="34904" name="Group 34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71382" name="Shape 7138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4904" style="width:144.02pt;height:0.720032pt;mso-position-horizontal-relative:char;mso-position-vertical-relative:line" coordsize="18290,91">
                <v:shape id="Shape 7138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14:paraId="3B9BC3F7" w14:textId="141209E7" w:rsidR="00F66213" w:rsidRDefault="00E12057" w:rsidP="00AE562E">
      <w:pPr>
        <w:numPr>
          <w:ilvl w:val="0"/>
          <w:numId w:val="1"/>
        </w:numPr>
        <w:bidi w:val="0"/>
        <w:spacing w:after="3"/>
        <w:ind w:left="191" w:right="-5" w:hanging="182"/>
        <w:jc w:val="left"/>
      </w:pPr>
      <w:r>
        <w:rPr>
          <w:rFonts w:ascii="Times New Roman" w:eastAsia="Times New Roman" w:hAnsi="Times New Roman"/>
          <w:sz w:val="18"/>
        </w:rPr>
        <w:t>Course Plan</w:t>
      </w:r>
      <w:r>
        <w:rPr>
          <w:rFonts w:ascii="Arial" w:eastAsia="Arial" w:hAnsi="Arial" w:cs="Arial"/>
          <w:sz w:val="20"/>
        </w:rPr>
        <w:t xml:space="preserve"> </w:t>
      </w:r>
    </w:p>
    <w:p w14:paraId="61B9C0A2" w14:textId="2415FA66" w:rsidR="00F66213" w:rsidRPr="00AE562E" w:rsidRDefault="00E12057" w:rsidP="00BE0D0D">
      <w:pPr>
        <w:numPr>
          <w:ilvl w:val="0"/>
          <w:numId w:val="1"/>
        </w:numPr>
        <w:pBdr>
          <w:bottom w:val="single" w:sz="4" w:space="1" w:color="auto"/>
        </w:pBdr>
        <w:spacing w:after="4" w:line="283" w:lineRule="auto"/>
        <w:ind w:left="191" w:right="-5" w:hanging="182"/>
        <w:jc w:val="both"/>
        <w:rPr>
          <w:rFonts w:cs="B Nazanin"/>
        </w:rPr>
      </w:pPr>
      <w:bookmarkStart w:id="0" w:name="_GoBack"/>
      <w:r w:rsidRPr="00AE562E">
        <w:rPr>
          <w:rFonts w:cs="B Nazanin"/>
          <w:sz w:val="20"/>
          <w:szCs w:val="20"/>
          <w:rtl/>
        </w:rPr>
        <w:t>ضروری است</w:t>
      </w:r>
      <w:r w:rsidRPr="00AE562E">
        <w:rPr>
          <w:rFonts w:ascii="Arial" w:eastAsia="Arial" w:hAnsi="Arial" w:cs="B Nazanin"/>
          <w:szCs w:val="22"/>
          <w:rtl/>
        </w:rPr>
        <w:t xml:space="preserve"> </w:t>
      </w:r>
      <w:r w:rsidRPr="00AE562E">
        <w:rPr>
          <w:rFonts w:cs="B Nazanin"/>
          <w:sz w:val="20"/>
          <w:szCs w:val="20"/>
          <w:rtl/>
        </w:rPr>
        <w:t>در تدوین طرح دوره</w:t>
      </w:r>
      <w:r w:rsidR="00C656CD" w:rsidRPr="00AE562E">
        <w:rPr>
          <w:rFonts w:cs="B Nazanin" w:hint="cs"/>
          <w:sz w:val="20"/>
          <w:szCs w:val="20"/>
          <w:rtl/>
        </w:rPr>
        <w:t xml:space="preserve"> </w:t>
      </w:r>
      <w:r w:rsidRPr="00AE562E">
        <w:rPr>
          <w:rFonts w:cs="B Nazanin"/>
          <w:sz w:val="20"/>
          <w:szCs w:val="20"/>
          <w:rtl/>
        </w:rPr>
        <w:t>های كارآموزی و كارورزی هریک از بخش های بالیني ویژه دوره پزشکي عمومي، برنامه</w:t>
      </w:r>
      <w:r w:rsidR="00D574DD" w:rsidRPr="00AE562E">
        <w:rPr>
          <w:rFonts w:cs="B Nazanin"/>
          <w:sz w:val="20"/>
          <w:szCs w:val="20"/>
        </w:rPr>
        <w:t xml:space="preserve"> </w:t>
      </w:r>
      <w:r w:rsidRPr="00AE562E">
        <w:rPr>
          <w:rFonts w:cs="B Nazanin"/>
          <w:sz w:val="20"/>
          <w:szCs w:val="20"/>
          <w:rtl/>
        </w:rPr>
        <w:t>های آموزشي دوره</w:t>
      </w:r>
      <w:r w:rsidR="00C656CD" w:rsidRPr="00AE562E">
        <w:rPr>
          <w:rFonts w:cs="B Nazanin" w:hint="cs"/>
          <w:sz w:val="20"/>
          <w:szCs w:val="20"/>
          <w:rtl/>
        </w:rPr>
        <w:t xml:space="preserve"> </w:t>
      </w:r>
      <w:r w:rsidRPr="00AE562E">
        <w:rPr>
          <w:rFonts w:cs="B Nazanin"/>
          <w:sz w:val="20"/>
          <w:szCs w:val="20"/>
          <w:rtl/>
        </w:rPr>
        <w:t>های كارآموزی و كارورزی مصوب كمیته برنامه</w:t>
      </w:r>
      <w:r w:rsidR="00C656CD" w:rsidRPr="00AE562E">
        <w:rPr>
          <w:rFonts w:cs="B Nazanin" w:hint="cs"/>
          <w:sz w:val="20"/>
          <w:szCs w:val="20"/>
          <w:rtl/>
        </w:rPr>
        <w:t xml:space="preserve"> </w:t>
      </w:r>
      <w:r w:rsidRPr="00AE562E">
        <w:rPr>
          <w:rFonts w:cs="B Nazanin"/>
          <w:sz w:val="20"/>
          <w:szCs w:val="20"/>
          <w:rtl/>
        </w:rPr>
        <w:t>ریزی دوره پزشکي عمومي مد نظر قرار گرفته و در تدوین توانمندیهای پایان دوره</w:t>
      </w:r>
      <w:r w:rsidR="00C656CD" w:rsidRPr="00AE562E">
        <w:rPr>
          <w:rFonts w:cs="B Nazanin" w:hint="cs"/>
          <w:sz w:val="20"/>
          <w:szCs w:val="20"/>
          <w:rtl/>
        </w:rPr>
        <w:t xml:space="preserve"> </w:t>
      </w:r>
      <w:r w:rsidRPr="00AE562E">
        <w:rPr>
          <w:rFonts w:cs="B Nazanin"/>
          <w:sz w:val="20"/>
          <w:szCs w:val="20"/>
          <w:rtl/>
        </w:rPr>
        <w:t>های مذكور، محورهای توانمندی مندرج در سند توانمندیهای دانش</w:t>
      </w:r>
      <w:r w:rsidR="00C656CD" w:rsidRPr="00AE562E">
        <w:rPr>
          <w:rFonts w:cs="B Nazanin" w:hint="cs"/>
          <w:sz w:val="20"/>
          <w:szCs w:val="20"/>
          <w:rtl/>
        </w:rPr>
        <w:t xml:space="preserve"> </w:t>
      </w:r>
      <w:r w:rsidRPr="00AE562E">
        <w:rPr>
          <w:rFonts w:cs="B Nazanin"/>
          <w:sz w:val="20"/>
          <w:szCs w:val="20"/>
          <w:rtl/>
        </w:rPr>
        <w:t xml:space="preserve">آموختگان دوره پزشکي عمومي لحاظ گردد. </w:t>
      </w:r>
    </w:p>
    <w:bookmarkEnd w:id="0"/>
    <w:p w14:paraId="2E1FE1E4" w14:textId="77777777" w:rsidR="00F66213" w:rsidRDefault="00E12057" w:rsidP="0051168E">
      <w:pPr>
        <w:spacing w:after="0"/>
        <w:jc w:val="left"/>
        <w:rPr>
          <w:rtl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78A4CED" w14:textId="77777777" w:rsidR="009F0EC7" w:rsidRDefault="009F0EC7" w:rsidP="00C72580">
      <w:pPr>
        <w:spacing w:after="192" w:line="358" w:lineRule="auto"/>
        <w:ind w:left="9" w:right="-13" w:hanging="9"/>
        <w:jc w:val="left"/>
        <w:rPr>
          <w:rFonts w:cs="Calibri"/>
          <w:b/>
          <w:bCs/>
          <w:sz w:val="24"/>
          <w:rtl/>
        </w:rPr>
      </w:pPr>
    </w:p>
    <w:p w14:paraId="04D149F8" w14:textId="77777777" w:rsidR="009F0EC7" w:rsidRDefault="009F0EC7" w:rsidP="00C72580">
      <w:pPr>
        <w:spacing w:after="192" w:line="358" w:lineRule="auto"/>
        <w:ind w:left="9" w:right="-13" w:hanging="9"/>
        <w:jc w:val="left"/>
        <w:rPr>
          <w:rFonts w:cs="Calibri"/>
          <w:b/>
          <w:bCs/>
          <w:sz w:val="24"/>
          <w:rtl/>
        </w:rPr>
      </w:pPr>
    </w:p>
    <w:p w14:paraId="1829B5E8" w14:textId="6406405A" w:rsidR="00F66213" w:rsidRDefault="008F3007" w:rsidP="008F3007">
      <w:pPr>
        <w:spacing w:after="192" w:line="358" w:lineRule="auto"/>
        <w:ind w:left="9" w:right="-13" w:hanging="9"/>
        <w:jc w:val="left"/>
        <w:rPr>
          <w:rFonts w:cs="Calibri"/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هدف</w:t>
      </w:r>
      <w:r w:rsidR="00E13456">
        <w:rPr>
          <w:rFonts w:hint="cs"/>
          <w:b/>
          <w:bCs/>
          <w:sz w:val="24"/>
          <w:rtl/>
        </w:rPr>
        <w:t>/اهداف</w:t>
      </w:r>
      <w:r>
        <w:rPr>
          <w:rFonts w:hint="cs"/>
          <w:b/>
          <w:bCs/>
          <w:sz w:val="24"/>
          <w:rtl/>
        </w:rPr>
        <w:t xml:space="preserve"> کلی:  </w:t>
      </w:r>
    </w:p>
    <w:p w14:paraId="484D2BEB" w14:textId="539ABF1F" w:rsidR="008F3007" w:rsidRDefault="008F3007" w:rsidP="00C72580">
      <w:pPr>
        <w:spacing w:after="192" w:line="358" w:lineRule="auto"/>
        <w:ind w:left="9" w:right="-13" w:hanging="9"/>
        <w:jc w:val="left"/>
      </w:pPr>
      <w:r>
        <w:rPr>
          <w:rFonts w:hint="cs"/>
          <w:b/>
          <w:bCs/>
          <w:sz w:val="24"/>
          <w:rtl/>
        </w:rPr>
        <w:t>-</w:t>
      </w:r>
    </w:p>
    <w:p w14:paraId="72A2DF8D" w14:textId="26B13502" w:rsidR="008F3007" w:rsidRDefault="008F3007" w:rsidP="00C72580">
      <w:pPr>
        <w:spacing w:after="192" w:line="358" w:lineRule="auto"/>
        <w:ind w:left="9" w:right="-13" w:hanging="9"/>
        <w:jc w:val="left"/>
        <w:rPr>
          <w:rtl/>
        </w:rPr>
      </w:pPr>
      <w:r>
        <w:rPr>
          <w:rtl/>
        </w:rPr>
        <w:t>-</w:t>
      </w:r>
    </w:p>
    <w:p w14:paraId="2328631F" w14:textId="3DF4A22C" w:rsidR="008F3007" w:rsidRPr="008F3007" w:rsidRDefault="008F3007" w:rsidP="008F3007">
      <w:pPr>
        <w:spacing w:after="192" w:line="358" w:lineRule="auto"/>
        <w:ind w:left="9" w:right="-13" w:hanging="9"/>
        <w:jc w:val="left"/>
        <w:rPr>
          <w:rtl/>
        </w:rPr>
      </w:pPr>
      <w:r>
        <w:rPr>
          <w:rtl/>
        </w:rPr>
        <w:t>-</w:t>
      </w:r>
    </w:p>
    <w:p w14:paraId="5F6F5E6C" w14:textId="77777777" w:rsidR="008F3007" w:rsidRPr="008F3007" w:rsidRDefault="00E12057" w:rsidP="008F3007">
      <w:pPr>
        <w:spacing w:after="118"/>
        <w:ind w:right="199"/>
        <w:jc w:val="left"/>
        <w:rPr>
          <w:rFonts w:cs="Calibri"/>
          <w:sz w:val="36"/>
          <w:rtl/>
        </w:rPr>
      </w:pPr>
      <w:r>
        <w:rPr>
          <w:rFonts w:cs="Calibri"/>
          <w:sz w:val="36"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اهداف</w:t>
      </w:r>
      <w:r w:rsidR="008F3007" w:rsidRPr="008F3007">
        <w:rPr>
          <w:rFonts w:cs="Calibri"/>
          <w:b/>
          <w:bCs/>
          <w:sz w:val="36"/>
          <w:rtl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رفتاری</w:t>
      </w:r>
      <w:r w:rsidR="008F3007" w:rsidRPr="008F3007">
        <w:rPr>
          <w:rFonts w:cs="Calibri" w:hint="cs"/>
          <w:b/>
          <w:bCs/>
          <w:sz w:val="36"/>
          <w:rtl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در</w:t>
      </w:r>
      <w:r w:rsidR="008F3007" w:rsidRPr="008F3007">
        <w:rPr>
          <w:rFonts w:cs="Calibri" w:hint="cs"/>
          <w:b/>
          <w:bCs/>
          <w:sz w:val="36"/>
          <w:rtl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سه</w:t>
      </w:r>
      <w:r w:rsidR="008F3007" w:rsidRPr="008F3007">
        <w:rPr>
          <w:rFonts w:cs="Calibri" w:hint="cs"/>
          <w:b/>
          <w:bCs/>
          <w:sz w:val="36"/>
          <w:rtl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حیطه</w:t>
      </w:r>
      <w:r w:rsidR="008F3007" w:rsidRPr="008F3007">
        <w:rPr>
          <w:rFonts w:cs="Calibri" w:hint="cs"/>
          <w:b/>
          <w:bCs/>
          <w:sz w:val="36"/>
          <w:rtl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شناختی،</w:t>
      </w:r>
      <w:r w:rsidR="008F3007" w:rsidRPr="008F3007">
        <w:rPr>
          <w:rFonts w:cs="Calibri" w:hint="cs"/>
          <w:b/>
          <w:bCs/>
          <w:sz w:val="36"/>
          <w:rtl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نگرشی</w:t>
      </w:r>
      <w:r w:rsidR="008F3007" w:rsidRPr="008F3007">
        <w:rPr>
          <w:rFonts w:cs="Calibri" w:hint="cs"/>
          <w:b/>
          <w:bCs/>
          <w:sz w:val="36"/>
          <w:rtl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و</w:t>
      </w:r>
      <w:r w:rsidR="008F3007" w:rsidRPr="008F3007">
        <w:rPr>
          <w:rFonts w:cs="Calibri" w:hint="cs"/>
          <w:b/>
          <w:bCs/>
          <w:sz w:val="36"/>
          <w:rtl/>
        </w:rPr>
        <w:t xml:space="preserve"> </w:t>
      </w:r>
      <w:r w:rsidR="008F3007" w:rsidRPr="008F3007">
        <w:rPr>
          <w:rFonts w:ascii="Arial" w:hAnsi="Arial" w:cs="Arial" w:hint="cs"/>
          <w:b/>
          <w:bCs/>
          <w:sz w:val="36"/>
          <w:rtl/>
        </w:rPr>
        <w:t>مهارتی</w:t>
      </w:r>
      <w:r w:rsidR="008F3007" w:rsidRPr="008F3007">
        <w:rPr>
          <w:rFonts w:cs="Calibri" w:hint="cs"/>
          <w:b/>
          <w:bCs/>
          <w:sz w:val="36"/>
          <w:rtl/>
        </w:rPr>
        <w:t xml:space="preserve">: </w:t>
      </w:r>
    </w:p>
    <w:p w14:paraId="4E863DFC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ascii="Arial" w:hAnsi="Arial" w:cs="Arial" w:hint="cs"/>
          <w:sz w:val="36"/>
          <w:rtl/>
        </w:rPr>
        <w:t>پس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از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پایان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این</w:t>
      </w:r>
      <w:r w:rsidRPr="008F3007">
        <w:rPr>
          <w:rFonts w:cs="Calibri"/>
          <w:sz w:val="36"/>
          <w:rtl/>
        </w:rPr>
        <w:t xml:space="preserve">  </w:t>
      </w:r>
      <w:r w:rsidRPr="008F3007">
        <w:rPr>
          <w:rFonts w:ascii="Arial" w:hAnsi="Arial" w:cs="Arial" w:hint="cs"/>
          <w:sz w:val="36"/>
          <w:rtl/>
        </w:rPr>
        <w:t>درس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انتظار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ميرود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كه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فراگیر</w:t>
      </w:r>
      <w:r w:rsidRPr="008F3007">
        <w:rPr>
          <w:rFonts w:cs="Calibri"/>
          <w:sz w:val="36"/>
          <w:rtl/>
        </w:rPr>
        <w:t xml:space="preserve">: </w:t>
      </w:r>
    </w:p>
    <w:p w14:paraId="0F04C3D7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ascii="Arial" w:hAnsi="Arial" w:cs="Arial" w:hint="cs"/>
          <w:sz w:val="36"/>
          <w:rtl/>
        </w:rPr>
        <w:t>حیطه</w:t>
      </w:r>
      <w:r w:rsidRPr="008F3007">
        <w:rPr>
          <w:rFonts w:cs="Calibri" w:hint="cs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شناختی</w:t>
      </w:r>
      <w:r w:rsidRPr="008F3007">
        <w:rPr>
          <w:rFonts w:cs="Calibri" w:hint="cs"/>
          <w:sz w:val="36"/>
          <w:rtl/>
        </w:rPr>
        <w:t>:</w:t>
      </w:r>
    </w:p>
    <w:p w14:paraId="44D9DA09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748E5752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13B8CCA5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338F8021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23332F95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ascii="Arial" w:hAnsi="Arial" w:cs="Arial" w:hint="cs"/>
          <w:sz w:val="36"/>
          <w:rtl/>
        </w:rPr>
        <w:t>حیطه</w:t>
      </w:r>
      <w:r w:rsidRPr="008F3007">
        <w:rPr>
          <w:rFonts w:cs="Calibri" w:hint="cs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نگرشی</w:t>
      </w:r>
      <w:r w:rsidRPr="008F3007">
        <w:rPr>
          <w:rFonts w:cs="Calibri" w:hint="cs"/>
          <w:sz w:val="36"/>
          <w:rtl/>
        </w:rPr>
        <w:t>:</w:t>
      </w:r>
    </w:p>
    <w:p w14:paraId="7DB52671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2990A98C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2DC53A4D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025A58AB" w14:textId="6CFE399D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ascii="Arial" w:hAnsi="Arial" w:cs="Arial" w:hint="cs"/>
          <w:sz w:val="36"/>
          <w:rtl/>
        </w:rPr>
        <w:t>حیطه</w:t>
      </w:r>
      <w:r w:rsidRPr="008F3007">
        <w:rPr>
          <w:rFonts w:cs="Calibri" w:hint="cs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مهارت</w:t>
      </w:r>
      <w:r>
        <w:rPr>
          <w:rFonts w:ascii="Arial" w:hAnsi="Arial" w:cs="Arial" w:hint="cs"/>
          <w:sz w:val="36"/>
          <w:rtl/>
        </w:rPr>
        <w:t>ی</w:t>
      </w:r>
      <w:r w:rsidRPr="008F3007">
        <w:rPr>
          <w:rFonts w:cs="Calibri" w:hint="cs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یا</w:t>
      </w:r>
      <w:r w:rsidRPr="008F3007">
        <w:rPr>
          <w:rFonts w:cs="Calibri" w:hint="cs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روانی</w:t>
      </w:r>
      <w:r w:rsidRPr="008F3007">
        <w:rPr>
          <w:rFonts w:cs="Calibri" w:hint="cs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حرکتی</w:t>
      </w:r>
      <w:r w:rsidRPr="008F3007">
        <w:rPr>
          <w:rFonts w:cs="Calibri" w:hint="cs"/>
          <w:sz w:val="36"/>
          <w:rtl/>
        </w:rPr>
        <w:t>:</w:t>
      </w:r>
    </w:p>
    <w:p w14:paraId="5F08508A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5D06B5B8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657640CA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04A06346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 w:hint="cs"/>
          <w:sz w:val="36"/>
          <w:rtl/>
        </w:rPr>
        <w:t>-</w:t>
      </w:r>
    </w:p>
    <w:p w14:paraId="180D1866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</w:rPr>
      </w:pPr>
      <w:r w:rsidRPr="008F3007">
        <w:rPr>
          <w:rFonts w:ascii="Arial" w:hAnsi="Arial" w:cs="Arial" w:hint="cs"/>
          <w:b/>
          <w:bCs/>
          <w:sz w:val="36"/>
          <w:rtl/>
        </w:rPr>
        <w:t>رویکرد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آموزشی</w:t>
      </w:r>
      <w:r w:rsidRPr="008F3007">
        <w:rPr>
          <w:rFonts w:cs="Calibri"/>
          <w:b/>
          <w:bCs/>
          <w:sz w:val="36"/>
          <w:vertAlign w:val="superscript"/>
        </w:rPr>
        <w:t>1</w:t>
      </w:r>
      <w:r w:rsidRPr="008F3007">
        <w:rPr>
          <w:rFonts w:cs="Calibri"/>
          <w:b/>
          <w:bCs/>
          <w:sz w:val="36"/>
          <w:rtl/>
        </w:rPr>
        <w:t xml:space="preserve">:  </w:t>
      </w:r>
    </w:p>
    <w:p w14:paraId="496DBBB9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</w:rPr>
      </w:pPr>
      <w:r w:rsidRPr="008F3007">
        <w:rPr>
          <w:rFonts w:cs="Calibri"/>
          <w:noProof/>
          <w:sz w:val="36"/>
          <w:lang w:val="en-US" w:eastAsia="en-US" w:bidi="ar-SA"/>
        </w:rPr>
        <w:drawing>
          <wp:inline distT="0" distB="0" distL="0" distR="0" wp14:anchorId="2291DE43" wp14:editId="51087C64">
            <wp:extent cx="79248" cy="94488"/>
            <wp:effectExtent l="0" t="0" r="0" b="0"/>
            <wp:docPr id="44654" name="Picture 44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4" name="Picture 446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مجاز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ی</w:t>
      </w:r>
      <w:r w:rsidRPr="008F3007">
        <w:rPr>
          <w:rFonts w:cs="Calibri"/>
          <w:sz w:val="36"/>
          <w:vertAlign w:val="superscript"/>
        </w:rPr>
        <w:t>2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cs="Calibri"/>
          <w:b/>
          <w:bCs/>
          <w:sz w:val="36"/>
          <w:rtl/>
        </w:rPr>
        <w:tab/>
      </w:r>
      <w:r w:rsidRPr="008F3007">
        <w:rPr>
          <w:rFonts w:cs="Calibri"/>
          <w:noProof/>
          <w:sz w:val="36"/>
          <w:lang w:val="en-US" w:eastAsia="en-US" w:bidi="ar-SA"/>
        </w:rPr>
        <w:drawing>
          <wp:inline distT="0" distB="0" distL="0" distR="0" wp14:anchorId="4D98F02E" wp14:editId="7F42E51B">
            <wp:extent cx="76200" cy="94488"/>
            <wp:effectExtent l="0" t="0" r="0" b="0"/>
            <wp:docPr id="44655" name="Picture 44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5" name="Picture 446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حضوری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cs="Calibri"/>
          <w:b/>
          <w:bCs/>
          <w:sz w:val="36"/>
          <w:rtl/>
        </w:rPr>
        <w:tab/>
      </w:r>
      <w:r w:rsidRPr="008F3007">
        <w:rPr>
          <w:rFonts w:cs="Calibri"/>
          <w:noProof/>
          <w:sz w:val="36"/>
          <w:lang w:val="en-US" w:eastAsia="en-US" w:bidi="ar-SA"/>
        </w:rPr>
        <w:drawing>
          <wp:inline distT="0" distB="0" distL="0" distR="0" wp14:anchorId="445C3931" wp14:editId="210AD45C">
            <wp:extent cx="172136" cy="156971"/>
            <wp:effectExtent l="0" t="0" r="0" b="0"/>
            <wp:docPr id="3429" name="Picture 3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" name="Picture 34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136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تركیبي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cs="Calibri"/>
          <w:sz w:val="36"/>
          <w:vertAlign w:val="superscript"/>
        </w:rPr>
        <w:t>3</w:t>
      </w:r>
      <w:r w:rsidRPr="008F3007">
        <w:rPr>
          <w:rFonts w:cs="Calibri"/>
          <w:sz w:val="36"/>
          <w:rtl/>
        </w:rPr>
        <w:t xml:space="preserve"> </w:t>
      </w:r>
    </w:p>
    <w:p w14:paraId="11C78AAA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</w:rPr>
      </w:pPr>
      <w:r w:rsidRPr="008F3007">
        <w:rPr>
          <w:rFonts w:ascii="Arial" w:hAnsi="Arial" w:cs="Arial" w:hint="cs"/>
          <w:b/>
          <w:bCs/>
          <w:sz w:val="36"/>
          <w:rtl/>
        </w:rPr>
        <w:t>روشهای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یاددهی</w:t>
      </w:r>
      <w:r w:rsidRPr="008F3007">
        <w:rPr>
          <w:rFonts w:cs="Calibri"/>
          <w:b/>
          <w:bCs/>
          <w:sz w:val="36"/>
          <w:rtl/>
        </w:rPr>
        <w:t xml:space="preserve">- </w:t>
      </w:r>
      <w:r w:rsidRPr="008F3007">
        <w:rPr>
          <w:rFonts w:ascii="Arial" w:hAnsi="Arial" w:cs="Arial" w:hint="cs"/>
          <w:b/>
          <w:bCs/>
          <w:sz w:val="36"/>
          <w:rtl/>
        </w:rPr>
        <w:t>یادگیری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با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عنایت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به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رویکرد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آموزشی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انتخاب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شده</w:t>
      </w:r>
      <w:r w:rsidRPr="008F3007">
        <w:rPr>
          <w:rFonts w:cs="Calibri"/>
          <w:b/>
          <w:bCs/>
          <w:sz w:val="36"/>
          <w:rtl/>
        </w:rPr>
        <w:t xml:space="preserve">: </w:t>
      </w:r>
    </w:p>
    <w:p w14:paraId="2F1F6929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</w:rPr>
      </w:pPr>
      <w:r w:rsidRPr="008F3007">
        <w:rPr>
          <w:rFonts w:ascii="Arial" w:hAnsi="Arial" w:cs="Arial" w:hint="cs"/>
          <w:b/>
          <w:bCs/>
          <w:sz w:val="36"/>
          <w:rtl/>
        </w:rPr>
        <w:t>رویکرد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مجازی</w:t>
      </w:r>
      <w:r w:rsidRPr="008F3007">
        <w:rPr>
          <w:rFonts w:cs="Calibri"/>
          <w:b/>
          <w:bCs/>
          <w:sz w:val="36"/>
          <w:rtl/>
        </w:rPr>
        <w:t xml:space="preserve">  </w:t>
      </w:r>
    </w:p>
    <w:p w14:paraId="631215B8" w14:textId="7E8FA7E2" w:rsidR="008F3007" w:rsidRPr="00D65ED9" w:rsidRDefault="008F3007" w:rsidP="00D65ED9">
      <w:pPr>
        <w:pStyle w:val="ListParagraph"/>
        <w:numPr>
          <w:ilvl w:val="0"/>
          <w:numId w:val="7"/>
        </w:numPr>
        <w:spacing w:after="118"/>
        <w:ind w:right="199"/>
        <w:jc w:val="left"/>
        <w:rPr>
          <w:rFonts w:cs="Calibri"/>
          <w:sz w:val="36"/>
        </w:rPr>
      </w:pPr>
      <w:r w:rsidRPr="00D65ED9">
        <w:rPr>
          <w:rFonts w:ascii="Arial" w:hAnsi="Arial" w:cs="Arial" w:hint="cs"/>
          <w:sz w:val="36"/>
          <w:rtl/>
        </w:rPr>
        <w:t>كلاس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وارونه</w:t>
      </w:r>
    </w:p>
    <w:p w14:paraId="47D82D27" w14:textId="77777777" w:rsidR="008F3007" w:rsidRPr="00D65ED9" w:rsidRDefault="008F3007" w:rsidP="00D65ED9">
      <w:pPr>
        <w:pStyle w:val="ListParagraph"/>
        <w:numPr>
          <w:ilvl w:val="0"/>
          <w:numId w:val="7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بازی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دیجیتال</w:t>
      </w:r>
    </w:p>
    <w:p w14:paraId="4B490DEE" w14:textId="77777777" w:rsidR="008F3007" w:rsidRPr="00D65ED9" w:rsidRDefault="008F3007" w:rsidP="00D65ED9">
      <w:pPr>
        <w:pStyle w:val="ListParagraph"/>
        <w:numPr>
          <w:ilvl w:val="0"/>
          <w:numId w:val="7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محتوای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الکترونیکی</w:t>
      </w:r>
      <w:r w:rsidRPr="00D65ED9">
        <w:rPr>
          <w:rFonts w:cs="Calibri" w:hint="cs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تعاملي</w:t>
      </w:r>
    </w:p>
    <w:p w14:paraId="4CA8385B" w14:textId="77777777" w:rsidR="008F3007" w:rsidRPr="00D65ED9" w:rsidRDefault="008F3007" w:rsidP="00D65ED9">
      <w:pPr>
        <w:pStyle w:val="ListParagraph"/>
        <w:numPr>
          <w:ilvl w:val="0"/>
          <w:numId w:val="7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lastRenderedPageBreak/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حل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مسئله</w:t>
      </w:r>
      <w:r w:rsidRPr="00D65ED9">
        <w:rPr>
          <w:rFonts w:cs="Calibri" w:hint="cs"/>
          <w:sz w:val="36"/>
          <w:rtl/>
        </w:rPr>
        <w:t xml:space="preserve"> (</w:t>
      </w:r>
      <w:r w:rsidRPr="00D65ED9">
        <w:rPr>
          <w:rFonts w:asciiTheme="majorBidi" w:hAnsiTheme="majorBidi" w:cstheme="majorBidi"/>
          <w:sz w:val="24"/>
          <w:szCs w:val="18"/>
          <w:lang w:val="en-US"/>
        </w:rPr>
        <w:t>PBL</w:t>
      </w:r>
      <w:r w:rsidRPr="00D65ED9">
        <w:rPr>
          <w:rFonts w:asciiTheme="majorBidi" w:hAnsiTheme="majorBidi" w:cstheme="majorBidi"/>
          <w:sz w:val="24"/>
          <w:szCs w:val="18"/>
          <w:rtl/>
        </w:rPr>
        <w:t>)</w:t>
      </w:r>
      <w:r w:rsidRPr="00D65ED9">
        <w:rPr>
          <w:rFonts w:cs="Calibri"/>
          <w:sz w:val="24"/>
          <w:szCs w:val="18"/>
          <w:rtl/>
        </w:rPr>
        <w:t xml:space="preserve">  </w:t>
      </w:r>
    </w:p>
    <w:p w14:paraId="6C86CD2D" w14:textId="77777777" w:rsidR="008F3007" w:rsidRPr="00D65ED9" w:rsidRDefault="008F3007" w:rsidP="00D65ED9">
      <w:pPr>
        <w:pStyle w:val="ListParagraph"/>
        <w:numPr>
          <w:ilvl w:val="0"/>
          <w:numId w:val="7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سناریوی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cs="Calibri"/>
          <w:sz w:val="36"/>
          <w:rtl/>
        </w:rPr>
        <w:tab/>
      </w:r>
    </w:p>
    <w:p w14:paraId="147DAB23" w14:textId="77777777" w:rsidR="008F3007" w:rsidRPr="00D65ED9" w:rsidRDefault="008F3007" w:rsidP="00D65ED9">
      <w:pPr>
        <w:pStyle w:val="ListParagraph"/>
        <w:numPr>
          <w:ilvl w:val="0"/>
          <w:numId w:val="7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مباحثه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در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سامانه</w:t>
      </w:r>
      <w:r w:rsidRPr="00D65ED9">
        <w:rPr>
          <w:rFonts w:cs="Calibri" w:hint="cs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های</w:t>
      </w:r>
      <w:r w:rsidRPr="00D65ED9">
        <w:rPr>
          <w:rFonts w:cs="Calibri" w:hint="cs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مجازی</w:t>
      </w:r>
      <w:r w:rsidRPr="00D65ED9">
        <w:rPr>
          <w:rFonts w:cs="Calibri" w:hint="cs"/>
          <w:sz w:val="36"/>
          <w:rtl/>
        </w:rPr>
        <w:t xml:space="preserve"> (</w:t>
      </w:r>
      <w:r w:rsidRPr="00D65ED9">
        <w:rPr>
          <w:rFonts w:ascii="Arial" w:hAnsi="Arial" w:cs="Arial" w:hint="cs"/>
          <w:sz w:val="36"/>
          <w:rtl/>
        </w:rPr>
        <w:t>نوید</w:t>
      </w:r>
      <w:r w:rsidRPr="00D65ED9">
        <w:rPr>
          <w:rFonts w:cs="Calibri" w:hint="cs"/>
          <w:sz w:val="36"/>
          <w:rtl/>
        </w:rPr>
        <w:t>)</w:t>
      </w:r>
    </w:p>
    <w:p w14:paraId="0E24E8CD" w14:textId="341B2B57" w:rsidR="008F3007" w:rsidRPr="00D65ED9" w:rsidRDefault="008F3007" w:rsidP="00D65ED9">
      <w:pPr>
        <w:pStyle w:val="ListParagraph"/>
        <w:numPr>
          <w:ilvl w:val="0"/>
          <w:numId w:val="7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سخنرانی</w:t>
      </w:r>
      <w:r w:rsidRPr="00D65ED9">
        <w:rPr>
          <w:rFonts w:cs="Calibri" w:hint="cs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آنلاین</w:t>
      </w:r>
    </w:p>
    <w:p w14:paraId="3903AF14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ascii="Arial" w:hAnsi="Arial" w:cs="Arial" w:hint="cs"/>
          <w:sz w:val="36"/>
          <w:rtl/>
        </w:rPr>
        <w:t>موارد</w:t>
      </w:r>
      <w:r w:rsidRPr="008F3007">
        <w:rPr>
          <w:rFonts w:cs="Calibri"/>
          <w:sz w:val="36"/>
          <w:rtl/>
        </w:rPr>
        <w:t xml:space="preserve"> (</w:t>
      </w:r>
      <w:r w:rsidRPr="008F3007">
        <w:rPr>
          <w:rFonts w:ascii="Arial" w:hAnsi="Arial" w:cs="Arial" w:hint="cs"/>
          <w:sz w:val="36"/>
          <w:rtl/>
        </w:rPr>
        <w:t>لطفاً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نام</w:t>
      </w:r>
      <w:r w:rsidRPr="008F3007">
        <w:rPr>
          <w:rFonts w:cs="Calibri"/>
          <w:sz w:val="36"/>
          <w:rtl/>
        </w:rPr>
        <w:t xml:space="preserve"> </w:t>
      </w:r>
      <w:r w:rsidRPr="008F3007">
        <w:rPr>
          <w:rFonts w:ascii="Arial" w:hAnsi="Arial" w:cs="Arial" w:hint="cs"/>
          <w:sz w:val="36"/>
          <w:rtl/>
        </w:rPr>
        <w:t>ببرید</w:t>
      </w:r>
      <w:r w:rsidRPr="008F3007">
        <w:rPr>
          <w:rFonts w:cs="Calibri"/>
          <w:sz w:val="36"/>
          <w:rtl/>
        </w:rPr>
        <w:t xml:space="preserve">)------ </w:t>
      </w:r>
    </w:p>
    <w:p w14:paraId="5D606B5B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ascii="Arial" w:hAnsi="Arial" w:cs="Arial" w:hint="cs"/>
          <w:b/>
          <w:bCs/>
          <w:sz w:val="36"/>
          <w:rtl/>
        </w:rPr>
        <w:t>رویکرد</w:t>
      </w:r>
      <w:r w:rsidRPr="008F3007">
        <w:rPr>
          <w:rFonts w:cs="Calibri"/>
          <w:b/>
          <w:bCs/>
          <w:sz w:val="36"/>
          <w:rtl/>
        </w:rPr>
        <w:t xml:space="preserve"> </w:t>
      </w:r>
      <w:r w:rsidRPr="008F3007">
        <w:rPr>
          <w:rFonts w:ascii="Arial" w:hAnsi="Arial" w:cs="Arial" w:hint="cs"/>
          <w:b/>
          <w:bCs/>
          <w:sz w:val="36"/>
          <w:rtl/>
        </w:rPr>
        <w:t>حضوری</w:t>
      </w:r>
    </w:p>
    <w:p w14:paraId="57035AC6" w14:textId="1904B3F1" w:rsidR="008F3007" w:rsidRPr="00D65ED9" w:rsidRDefault="008F3007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سخنراني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تعاملي</w:t>
      </w:r>
      <w:r w:rsidRPr="00D65ED9">
        <w:rPr>
          <w:rFonts w:cs="Calibri"/>
          <w:sz w:val="36"/>
          <w:rtl/>
        </w:rPr>
        <w:t>(</w:t>
      </w:r>
      <w:r w:rsidRPr="00D65ED9">
        <w:rPr>
          <w:rFonts w:ascii="Arial" w:hAnsi="Arial" w:cs="Arial" w:hint="cs"/>
          <w:sz w:val="36"/>
          <w:rtl/>
        </w:rPr>
        <w:t>پرسش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و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پاسخ،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كوئیز،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بحث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گروهي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و</w:t>
      </w:r>
      <w:r w:rsidRPr="00D65ED9">
        <w:rPr>
          <w:rFonts w:cs="Calibri"/>
          <w:sz w:val="36"/>
          <w:rtl/>
        </w:rPr>
        <w:t>..  )</w:t>
      </w:r>
    </w:p>
    <w:p w14:paraId="36BE3A2B" w14:textId="3F1408C7" w:rsidR="008F3007" w:rsidRPr="00D65ED9" w:rsidRDefault="008F3007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بحث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در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گروههای</w:t>
      </w:r>
      <w:r w:rsidRPr="00D65ED9">
        <w:rPr>
          <w:rFonts w:cs="Calibri" w:hint="cs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كوچک</w:t>
      </w:r>
      <w:r w:rsidRPr="00D65ED9">
        <w:rPr>
          <w:rFonts w:cs="Calibri"/>
          <w:sz w:val="36"/>
          <w:rtl/>
        </w:rPr>
        <w:t xml:space="preserve"> </w:t>
      </w:r>
    </w:p>
    <w:p w14:paraId="3ACA4E1A" w14:textId="0F4B11EC" w:rsidR="008F3007" w:rsidRPr="00D65ED9" w:rsidRDefault="008F3007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</w:rPr>
      </w:pPr>
      <w:r w:rsidRPr="00D65ED9">
        <w:rPr>
          <w:rFonts w:ascii="Arial" w:hAnsi="Arial" w:cs="Arial" w:hint="cs"/>
          <w:sz w:val="36"/>
          <w:rtl/>
        </w:rPr>
        <w:t>ایفای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نقش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cs="Calibri"/>
          <w:sz w:val="36"/>
          <w:rtl/>
        </w:rPr>
        <w:tab/>
        <w:t xml:space="preserve">  </w:t>
      </w:r>
    </w:p>
    <w:p w14:paraId="7E23040C" w14:textId="7CE78C12" w:rsidR="008F3007" w:rsidRPr="00D65ED9" w:rsidRDefault="008F3007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کلاس</w:t>
      </w:r>
      <w:r w:rsidRPr="00D65ED9">
        <w:rPr>
          <w:rFonts w:cs="Calibri" w:hint="cs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وارونه</w:t>
      </w:r>
      <w:r w:rsidRPr="00D65ED9">
        <w:rPr>
          <w:rFonts w:cs="Calibri"/>
          <w:sz w:val="36"/>
          <w:rtl/>
        </w:rPr>
        <w:t xml:space="preserve"> </w:t>
      </w:r>
    </w:p>
    <w:p w14:paraId="205F40F0" w14:textId="5ABE4C00" w:rsidR="008F3007" w:rsidRPr="00D65ED9" w:rsidRDefault="008F3007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تیم</w:t>
      </w:r>
      <w:r w:rsidRPr="00D65ED9">
        <w:rPr>
          <w:rFonts w:cs="Calibri" w:hint="cs"/>
          <w:sz w:val="36"/>
          <w:rtl/>
        </w:rPr>
        <w:t xml:space="preserve"> (</w:t>
      </w:r>
      <w:r w:rsidRPr="00D65ED9">
        <w:rPr>
          <w:rFonts w:asciiTheme="majorBidi" w:hAnsiTheme="majorBidi" w:cstheme="majorBidi"/>
          <w:sz w:val="24"/>
          <w:szCs w:val="18"/>
          <w:lang w:val="en-US"/>
        </w:rPr>
        <w:t>TBL</w:t>
      </w:r>
      <w:r w:rsidRPr="00D65ED9">
        <w:rPr>
          <w:rFonts w:asciiTheme="majorBidi" w:hAnsiTheme="majorBidi" w:cstheme="majorBidi" w:hint="cs"/>
          <w:sz w:val="24"/>
          <w:szCs w:val="18"/>
          <w:rtl/>
          <w:lang w:val="en-US"/>
        </w:rPr>
        <w:t>)</w:t>
      </w:r>
      <w:r w:rsidRPr="00D65ED9">
        <w:rPr>
          <w:rFonts w:cs="Calibri"/>
          <w:sz w:val="36"/>
          <w:rtl/>
        </w:rPr>
        <w:t xml:space="preserve"> </w:t>
      </w:r>
    </w:p>
    <w:p w14:paraId="014B0558" w14:textId="41F0FEF9" w:rsidR="008F3007" w:rsidRPr="00D65ED9" w:rsidRDefault="008F3007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حل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مسئله</w:t>
      </w:r>
      <w:r w:rsidRPr="00D65ED9">
        <w:rPr>
          <w:rFonts w:cs="Calibri" w:hint="cs"/>
          <w:sz w:val="36"/>
          <w:rtl/>
        </w:rPr>
        <w:t xml:space="preserve"> (</w:t>
      </w:r>
      <w:r w:rsidRPr="00D65ED9">
        <w:rPr>
          <w:rFonts w:asciiTheme="majorBidi" w:hAnsiTheme="majorBidi" w:cstheme="majorBidi"/>
          <w:sz w:val="24"/>
          <w:szCs w:val="18"/>
          <w:lang w:val="en-US"/>
        </w:rPr>
        <w:t>PBL</w:t>
      </w:r>
      <w:r w:rsidRPr="00D65ED9">
        <w:rPr>
          <w:rFonts w:cs="Calibri" w:hint="cs"/>
          <w:sz w:val="36"/>
          <w:rtl/>
        </w:rPr>
        <w:t>)</w:t>
      </w:r>
    </w:p>
    <w:p w14:paraId="544FB5AD" w14:textId="77777777" w:rsidR="00D65ED9" w:rsidRPr="00D65ED9" w:rsidRDefault="00D65ED9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سناریو</w:t>
      </w:r>
      <w:r w:rsidRPr="00D65ED9">
        <w:rPr>
          <w:rFonts w:cs="Calibri"/>
          <w:sz w:val="36"/>
          <w:rtl/>
        </w:rPr>
        <w:t xml:space="preserve">  </w:t>
      </w:r>
      <w:r w:rsidRPr="00D65ED9">
        <w:rPr>
          <w:rFonts w:cs="Calibri"/>
          <w:sz w:val="36"/>
          <w:rtl/>
        </w:rPr>
        <w:tab/>
        <w:t xml:space="preserve">  </w:t>
      </w:r>
    </w:p>
    <w:p w14:paraId="10F99E9E" w14:textId="6FA17D13" w:rsidR="00D65ED9" w:rsidRPr="00D65ED9" w:rsidRDefault="00D65ED9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استفاده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از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دانشجویان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در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تدریس</w:t>
      </w:r>
      <w:r w:rsidRPr="00D65ED9">
        <w:rPr>
          <w:rFonts w:cs="Calibri"/>
          <w:sz w:val="36"/>
          <w:rtl/>
        </w:rPr>
        <w:t xml:space="preserve"> (</w:t>
      </w:r>
      <w:r w:rsidRPr="00D65ED9">
        <w:rPr>
          <w:rFonts w:ascii="Arial" w:hAnsi="Arial" w:cs="Arial" w:hint="cs"/>
          <w:sz w:val="36"/>
          <w:rtl/>
        </w:rPr>
        <w:t>تدریس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توسط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همتایان</w:t>
      </w:r>
      <w:r w:rsidRPr="00D65ED9">
        <w:rPr>
          <w:rFonts w:cs="Calibri"/>
          <w:sz w:val="36"/>
          <w:rtl/>
        </w:rPr>
        <w:t>)</w:t>
      </w:r>
      <w:r w:rsidRPr="00D65ED9">
        <w:rPr>
          <w:rFonts w:cs="Calibri"/>
          <w:sz w:val="36"/>
          <w:rtl/>
        </w:rPr>
        <w:tab/>
      </w:r>
    </w:p>
    <w:p w14:paraId="5346D509" w14:textId="48E67F8D" w:rsidR="00D65ED9" w:rsidRPr="00D65ED9" w:rsidRDefault="00D65ED9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  <w:rtl/>
        </w:rPr>
      </w:pPr>
      <w:r w:rsidRPr="00D65ED9">
        <w:rPr>
          <w:rFonts w:ascii="Arial" w:hAnsi="Arial" w:cs="Arial" w:hint="cs"/>
          <w:sz w:val="36"/>
          <w:rtl/>
        </w:rPr>
        <w:t>یادگیری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مبتني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بازی</w:t>
      </w:r>
      <w:r w:rsidRPr="00D65ED9">
        <w:rPr>
          <w:rFonts w:cs="Calibri"/>
          <w:sz w:val="36"/>
          <w:rtl/>
        </w:rPr>
        <w:t xml:space="preserve"> </w:t>
      </w:r>
    </w:p>
    <w:p w14:paraId="5F67989A" w14:textId="609A75A5" w:rsidR="00D65ED9" w:rsidRDefault="00D65ED9" w:rsidP="00D65ED9">
      <w:pPr>
        <w:pStyle w:val="ListParagraph"/>
        <w:numPr>
          <w:ilvl w:val="0"/>
          <w:numId w:val="8"/>
        </w:numPr>
        <w:spacing w:after="118"/>
        <w:ind w:right="199"/>
        <w:jc w:val="left"/>
        <w:rPr>
          <w:rFonts w:cs="Calibri"/>
          <w:sz w:val="36"/>
        </w:rPr>
      </w:pPr>
      <w:r w:rsidRPr="00D65ED9">
        <w:rPr>
          <w:rFonts w:ascii="Arial" w:hAnsi="Arial" w:cs="Arial" w:hint="cs"/>
          <w:sz w:val="36"/>
          <w:rtl/>
        </w:rPr>
        <w:t>سایر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موارد</w:t>
      </w:r>
      <w:r w:rsidRPr="00D65ED9">
        <w:rPr>
          <w:rFonts w:cs="Calibri"/>
          <w:sz w:val="36"/>
          <w:rtl/>
        </w:rPr>
        <w:t xml:space="preserve"> (</w:t>
      </w:r>
      <w:r w:rsidRPr="00D65ED9">
        <w:rPr>
          <w:rFonts w:ascii="Arial" w:hAnsi="Arial" w:cs="Arial" w:hint="cs"/>
          <w:sz w:val="36"/>
          <w:rtl/>
        </w:rPr>
        <w:t>لطفاً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نام</w:t>
      </w:r>
      <w:r w:rsidRPr="00D65ED9">
        <w:rPr>
          <w:rFonts w:cs="Calibri"/>
          <w:sz w:val="36"/>
          <w:rtl/>
        </w:rPr>
        <w:t xml:space="preserve"> </w:t>
      </w:r>
      <w:r w:rsidRPr="00D65ED9">
        <w:rPr>
          <w:rFonts w:ascii="Arial" w:hAnsi="Arial" w:cs="Arial" w:hint="cs"/>
          <w:sz w:val="36"/>
          <w:rtl/>
        </w:rPr>
        <w:t>ببرید</w:t>
      </w:r>
      <w:r w:rsidRPr="00D65ED9">
        <w:rPr>
          <w:rFonts w:cs="Calibri"/>
          <w:sz w:val="36"/>
          <w:rtl/>
        </w:rPr>
        <w:t xml:space="preserve">) ------- </w:t>
      </w:r>
    </w:p>
    <w:p w14:paraId="11EBF48F" w14:textId="77777777" w:rsidR="00D65ED9" w:rsidRDefault="00D65ED9" w:rsidP="00D65ED9">
      <w:pPr>
        <w:pStyle w:val="ListParagraph"/>
        <w:spacing w:after="118"/>
        <w:ind w:right="199"/>
        <w:jc w:val="left"/>
        <w:rPr>
          <w:rFonts w:cs="Calibri"/>
          <w:sz w:val="36"/>
        </w:rPr>
      </w:pPr>
    </w:p>
    <w:p w14:paraId="05C51A9E" w14:textId="77777777" w:rsidR="00D65ED9" w:rsidRPr="00D65ED9" w:rsidRDefault="00D65ED9" w:rsidP="00D65ED9">
      <w:pPr>
        <w:spacing w:after="118"/>
        <w:ind w:right="199"/>
        <w:jc w:val="left"/>
        <w:rPr>
          <w:rFonts w:ascii="Arial" w:hAnsi="Arial" w:cs="Arial"/>
          <w:b/>
          <w:bCs/>
          <w:sz w:val="36"/>
          <w:rtl/>
        </w:rPr>
      </w:pPr>
      <w:r w:rsidRPr="00D65ED9">
        <w:rPr>
          <w:rFonts w:ascii="Arial" w:hAnsi="Arial" w:cs="Arial" w:hint="cs"/>
          <w:b/>
          <w:bCs/>
          <w:sz w:val="36"/>
          <w:rtl/>
        </w:rPr>
        <w:t>رویکرد</w:t>
      </w:r>
      <w:r w:rsidRPr="00D65ED9">
        <w:rPr>
          <w:rFonts w:ascii="Arial" w:hAnsi="Arial" w:cs="Arial"/>
          <w:b/>
          <w:bCs/>
          <w:sz w:val="36"/>
          <w:rtl/>
        </w:rPr>
        <w:t xml:space="preserve"> </w:t>
      </w:r>
      <w:r w:rsidRPr="00D65ED9">
        <w:rPr>
          <w:rFonts w:ascii="Arial" w:hAnsi="Arial" w:cs="Arial" w:hint="cs"/>
          <w:b/>
          <w:bCs/>
          <w:sz w:val="36"/>
          <w:rtl/>
        </w:rPr>
        <w:t>ترکیبی</w:t>
      </w:r>
      <w:r w:rsidRPr="00D65ED9">
        <w:rPr>
          <w:rFonts w:ascii="Arial" w:hAnsi="Arial" w:cs="Arial"/>
          <w:b/>
          <w:bCs/>
          <w:sz w:val="36"/>
          <w:rtl/>
        </w:rPr>
        <w:t xml:space="preserve"> </w:t>
      </w:r>
    </w:p>
    <w:p w14:paraId="759AC9BB" w14:textId="77777777" w:rsidR="00D65ED9" w:rsidRPr="00D65ED9" w:rsidRDefault="00D65ED9" w:rsidP="00D65ED9">
      <w:pPr>
        <w:spacing w:after="118"/>
        <w:ind w:left="360" w:right="199"/>
        <w:jc w:val="left"/>
        <w:rPr>
          <w:rFonts w:cs="Calibri"/>
          <w:sz w:val="36"/>
          <w:rtl/>
        </w:rPr>
      </w:pPr>
      <w:r w:rsidRPr="00D65ED9">
        <w:rPr>
          <w:rFonts w:hint="cs"/>
          <w:sz w:val="36"/>
          <w:rtl/>
        </w:rPr>
        <w:t>تركیبي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از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روشهای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زیرمجموعه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رویکردهای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آموزشي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مجازی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و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حضوری،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به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كار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ميرود</w:t>
      </w:r>
      <w:r w:rsidRPr="00D65ED9">
        <w:rPr>
          <w:sz w:val="36"/>
          <w:rtl/>
        </w:rPr>
        <w:t xml:space="preserve">. </w:t>
      </w:r>
    </w:p>
    <w:p w14:paraId="12637881" w14:textId="4E39FCD3" w:rsidR="00D65ED9" w:rsidRPr="00D65ED9" w:rsidRDefault="00D65ED9" w:rsidP="00D65ED9">
      <w:pPr>
        <w:spacing w:after="118"/>
        <w:ind w:left="360" w:right="199"/>
        <w:jc w:val="left"/>
        <w:rPr>
          <w:rFonts w:cs="Calibri"/>
          <w:sz w:val="36"/>
          <w:rtl/>
        </w:rPr>
      </w:pPr>
      <w:r w:rsidRPr="00D65ED9">
        <w:rPr>
          <w:rFonts w:hint="cs"/>
          <w:sz w:val="36"/>
          <w:rtl/>
        </w:rPr>
        <w:t>لطفا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نام</w:t>
      </w:r>
      <w:r w:rsidRPr="00D65ED9">
        <w:rPr>
          <w:sz w:val="36"/>
          <w:rtl/>
        </w:rPr>
        <w:t xml:space="preserve"> </w:t>
      </w:r>
      <w:r w:rsidRPr="00D65ED9">
        <w:rPr>
          <w:rFonts w:hint="cs"/>
          <w:sz w:val="36"/>
          <w:rtl/>
        </w:rPr>
        <w:t>ببرید</w:t>
      </w:r>
      <w:r w:rsidRPr="00D65ED9">
        <w:rPr>
          <w:sz w:val="36"/>
          <w:rtl/>
        </w:rPr>
        <w:t xml:space="preserve"> ................... .</w:t>
      </w:r>
    </w:p>
    <w:p w14:paraId="7BADC446" w14:textId="77777777" w:rsidR="00D65ED9" w:rsidRDefault="00D65ED9" w:rsidP="008F3007">
      <w:pPr>
        <w:spacing w:after="118"/>
        <w:ind w:right="199"/>
        <w:jc w:val="left"/>
        <w:rPr>
          <w:rFonts w:cs="Calibri"/>
          <w:sz w:val="36"/>
          <w:rtl/>
        </w:rPr>
      </w:pPr>
    </w:p>
    <w:p w14:paraId="16068981" w14:textId="77777777" w:rsidR="00D65ED9" w:rsidRDefault="00D65ED9" w:rsidP="008F3007">
      <w:pPr>
        <w:spacing w:after="118"/>
        <w:ind w:right="199"/>
        <w:jc w:val="left"/>
        <w:rPr>
          <w:rFonts w:cs="Calibri"/>
          <w:sz w:val="36"/>
          <w:lang w:val="en-US"/>
        </w:rPr>
      </w:pPr>
    </w:p>
    <w:p w14:paraId="7FCC104A" w14:textId="77777777" w:rsidR="00AB7BD2" w:rsidRDefault="00AB7BD2" w:rsidP="008F3007">
      <w:pPr>
        <w:spacing w:after="118"/>
        <w:ind w:right="199"/>
        <w:jc w:val="left"/>
        <w:rPr>
          <w:rFonts w:cs="Calibri"/>
          <w:sz w:val="36"/>
          <w:lang w:val="en-US"/>
        </w:rPr>
      </w:pPr>
    </w:p>
    <w:p w14:paraId="5299EB48" w14:textId="77777777" w:rsidR="00AB7BD2" w:rsidRDefault="00AB7BD2" w:rsidP="008F3007">
      <w:pPr>
        <w:spacing w:after="118"/>
        <w:ind w:right="199"/>
        <w:jc w:val="left"/>
        <w:rPr>
          <w:rFonts w:cs="Calibri"/>
          <w:sz w:val="36"/>
          <w:lang w:val="en-US"/>
        </w:rPr>
      </w:pPr>
    </w:p>
    <w:p w14:paraId="75E4017E" w14:textId="77777777" w:rsidR="00AB7BD2" w:rsidRDefault="00AB7BD2" w:rsidP="008F3007">
      <w:pPr>
        <w:spacing w:after="118"/>
        <w:ind w:right="199"/>
        <w:jc w:val="left"/>
        <w:rPr>
          <w:rFonts w:cs="Calibri"/>
          <w:sz w:val="36"/>
          <w:lang w:val="en-US"/>
        </w:rPr>
      </w:pPr>
    </w:p>
    <w:p w14:paraId="471A44E5" w14:textId="77777777" w:rsidR="00AB7BD2" w:rsidRPr="008F3007" w:rsidRDefault="00AB7BD2" w:rsidP="008F3007">
      <w:pPr>
        <w:spacing w:after="118"/>
        <w:ind w:right="199"/>
        <w:jc w:val="left"/>
        <w:rPr>
          <w:rFonts w:cs="Calibri"/>
          <w:sz w:val="36"/>
          <w:lang w:val="en-US"/>
        </w:rPr>
      </w:pPr>
    </w:p>
    <w:p w14:paraId="36189F64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</w:rPr>
      </w:pPr>
      <w:r w:rsidRPr="008F3007">
        <w:rPr>
          <w:rFonts w:cs="Calibri"/>
          <w:noProof/>
          <w:sz w:val="36"/>
          <w:lang w:val="en-US" w:eastAsia="en-US" w:bidi="ar-SA"/>
        </w:rPr>
        <mc:AlternateContent>
          <mc:Choice Requires="wpg">
            <w:drawing>
              <wp:inline distT="0" distB="0" distL="0" distR="0" wp14:anchorId="5BD43129" wp14:editId="766EE4B8">
                <wp:extent cx="1829054" cy="9144"/>
                <wp:effectExtent l="0" t="0" r="0" b="0"/>
                <wp:docPr id="31121" name="Group 3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63654" name="Shape 6365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F2E02" id="Group 31121" o:spid="_x0000_s1026" style="width:2in;height:.7pt;mso-position-horizontal-relative:char;mso-position-vertical-relative:line" coordsize="1829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">
                <v:shape id="Shape 63654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sV8gA&#10;AADeAAAADwAAAGRycy9kb3ducmV2LnhtbESPQUvDQBSE74L/YXmCl2I3thokdlvEUpTSQ62C12f2&#10;mQR336bZZ5r++65Q8DjMzDfMbDF4p3rqYhPYwO04A0VcBttwZeDjfXXzACoKskUXmAwcKcJifnkx&#10;w8KGA79Rv5NKJQjHAg3UIm2hdSxr8hjHoSVO3nfoPEqSXaVth4cE905PsizXHhtOCzW29FxT+bP7&#10;9QY28jKy+/XKDb18uXVcfm4n/dSY66vh6RGU0CD/4XP71RrIp/n9HfzdSVdAz0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RWxXyAAAAN4AAAAPAAAAAAAAAAAAAAAAAJgCAABk&#10;cnMvZG93bnJldi54bWxQSwUGAAAAAAQABAD1AAAAjQMAAAAA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 w:rsidRPr="008F3007">
        <w:rPr>
          <w:rFonts w:cs="Calibri"/>
          <w:sz w:val="36"/>
        </w:rPr>
        <w:t xml:space="preserve"> </w:t>
      </w:r>
    </w:p>
    <w:p w14:paraId="69A78F6D" w14:textId="77777777" w:rsidR="008F3007" w:rsidRPr="008F3007" w:rsidRDefault="008F3007" w:rsidP="008F3007">
      <w:pPr>
        <w:numPr>
          <w:ilvl w:val="0"/>
          <w:numId w:val="6"/>
        </w:numPr>
        <w:bidi w:val="0"/>
        <w:spacing w:after="118"/>
        <w:ind w:right="199"/>
        <w:jc w:val="left"/>
        <w:rPr>
          <w:rFonts w:cs="Calibri"/>
          <w:szCs w:val="16"/>
        </w:rPr>
      </w:pPr>
      <w:r w:rsidRPr="008F3007">
        <w:rPr>
          <w:rFonts w:cs="Calibri"/>
          <w:szCs w:val="16"/>
        </w:rPr>
        <w:t xml:space="preserve">Educational Approach </w:t>
      </w:r>
    </w:p>
    <w:p w14:paraId="5C363491" w14:textId="77777777" w:rsidR="008F3007" w:rsidRPr="008F3007" w:rsidRDefault="008F3007" w:rsidP="008F3007">
      <w:pPr>
        <w:numPr>
          <w:ilvl w:val="0"/>
          <w:numId w:val="6"/>
        </w:numPr>
        <w:bidi w:val="0"/>
        <w:spacing w:after="118"/>
        <w:ind w:right="199"/>
        <w:jc w:val="left"/>
        <w:rPr>
          <w:rFonts w:cs="Calibri"/>
          <w:szCs w:val="16"/>
        </w:rPr>
      </w:pPr>
      <w:r w:rsidRPr="008F3007">
        <w:rPr>
          <w:rFonts w:cs="Calibri"/>
          <w:szCs w:val="16"/>
        </w:rPr>
        <w:t xml:space="preserve">Virtual Approach </w:t>
      </w:r>
    </w:p>
    <w:p w14:paraId="268B9510" w14:textId="77777777" w:rsidR="008F3007" w:rsidRPr="008F3007" w:rsidRDefault="008F3007" w:rsidP="008F3007">
      <w:pPr>
        <w:numPr>
          <w:ilvl w:val="0"/>
          <w:numId w:val="6"/>
        </w:numPr>
        <w:bidi w:val="0"/>
        <w:spacing w:after="118"/>
        <w:ind w:right="199"/>
        <w:jc w:val="left"/>
        <w:rPr>
          <w:rFonts w:cs="Calibri"/>
          <w:szCs w:val="16"/>
        </w:rPr>
      </w:pPr>
      <w:r w:rsidRPr="008F3007">
        <w:rPr>
          <w:rFonts w:cs="Calibri"/>
          <w:szCs w:val="16"/>
        </w:rPr>
        <w:t>Blended Approach:</w:t>
      </w:r>
      <w:r w:rsidRPr="008F3007">
        <w:rPr>
          <w:rFonts w:cs="Calibri"/>
          <w:b/>
          <w:szCs w:val="16"/>
        </w:rPr>
        <w:t xml:space="preserve"> </w:t>
      </w:r>
      <w:r w:rsidRPr="008F3007">
        <w:rPr>
          <w:rFonts w:cs="Calibri"/>
          <w:szCs w:val="16"/>
        </w:rPr>
        <w:t xml:space="preserve">Blended learning is an approach to education that combines online educational materials and opportunities for interaction online with traditional place-based classroom methods.  </w:t>
      </w:r>
    </w:p>
    <w:p w14:paraId="458F560D" w14:textId="2F62EB81" w:rsidR="008F3007" w:rsidRPr="008F3007" w:rsidRDefault="008F3007" w:rsidP="00D65ED9">
      <w:pPr>
        <w:spacing w:after="118"/>
        <w:ind w:right="199"/>
        <w:jc w:val="left"/>
        <w:rPr>
          <w:rFonts w:cs="Calibri"/>
          <w:sz w:val="36"/>
          <w:rtl/>
        </w:rPr>
      </w:pPr>
      <w:r w:rsidRPr="008F3007">
        <w:rPr>
          <w:rFonts w:cs="Calibri"/>
          <w:sz w:val="36"/>
          <w:rtl/>
        </w:rPr>
        <w:tab/>
        <w:t xml:space="preserve"> </w:t>
      </w:r>
    </w:p>
    <w:p w14:paraId="26E50A90" w14:textId="77777777" w:rsidR="008F3007" w:rsidRPr="008F3007" w:rsidRDefault="008F3007" w:rsidP="008F3007">
      <w:pPr>
        <w:spacing w:after="118"/>
        <w:ind w:right="199"/>
        <w:jc w:val="left"/>
        <w:rPr>
          <w:rFonts w:cs="Calibri"/>
          <w:sz w:val="36"/>
          <w:rtl/>
        </w:rPr>
      </w:pPr>
    </w:p>
    <w:p w14:paraId="7B9DDCDD" w14:textId="77777777" w:rsidR="00D65ED9" w:rsidRDefault="00D65ED9" w:rsidP="0051168E">
      <w:pPr>
        <w:spacing w:after="111"/>
        <w:ind w:right="111"/>
        <w:jc w:val="left"/>
      </w:pPr>
    </w:p>
    <w:p w14:paraId="742FEAB5" w14:textId="513E3129" w:rsidR="00F66213" w:rsidRDefault="00F66213" w:rsidP="0051168E">
      <w:pPr>
        <w:spacing w:after="123"/>
        <w:ind w:right="199"/>
        <w:jc w:val="left"/>
      </w:pPr>
    </w:p>
    <w:p w14:paraId="6D4C0688" w14:textId="0917DB82" w:rsidR="00F66213" w:rsidRPr="003536C3" w:rsidRDefault="00E12057" w:rsidP="0051168E">
      <w:pPr>
        <w:spacing w:after="174"/>
        <w:ind w:left="46" w:hanging="10"/>
        <w:jc w:val="left"/>
        <w:rPr>
          <w:rFonts w:cs="B Titr"/>
          <w:rtl/>
        </w:rPr>
      </w:pPr>
      <w:r w:rsidRPr="003536C3">
        <w:rPr>
          <w:rFonts w:cs="B Titr"/>
          <w:b/>
          <w:bCs/>
          <w:sz w:val="24"/>
          <w:rtl/>
        </w:rPr>
        <w:t xml:space="preserve">نحوه ارزیابی کارآموزان/ کارورزان: </w:t>
      </w:r>
    </w:p>
    <w:tbl>
      <w:tblPr>
        <w:tblStyle w:val="TableGrid1"/>
        <w:bidiVisual/>
        <w:tblW w:w="9562" w:type="dxa"/>
        <w:tblLook w:val="04A0" w:firstRow="1" w:lastRow="0" w:firstColumn="1" w:lastColumn="0" w:noHBand="0" w:noVBand="1"/>
      </w:tblPr>
      <w:tblGrid>
        <w:gridCol w:w="2350"/>
        <w:gridCol w:w="2570"/>
        <w:gridCol w:w="4642"/>
      </w:tblGrid>
      <w:tr w:rsidR="00D65ED9" w:rsidRPr="00072C14" w14:paraId="3BB9CFC3" w14:textId="77777777" w:rsidTr="00CC4A13">
        <w:trPr>
          <w:trHeight w:val="301"/>
        </w:trPr>
        <w:tc>
          <w:tcPr>
            <w:tcW w:w="2350" w:type="dxa"/>
          </w:tcPr>
          <w:p w14:paraId="00161EFE" w14:textId="77777777" w:rsidR="00D65ED9" w:rsidRPr="003536C3" w:rsidRDefault="00D65ED9" w:rsidP="00D74D54">
            <w:pPr>
              <w:keepNext/>
              <w:spacing w:line="240" w:lineRule="auto"/>
              <w:jc w:val="center"/>
              <w:outlineLvl w:val="8"/>
              <w:rPr>
                <w:rFonts w:ascii="Times New Roman" w:eastAsia="Times New Roman" w:hAnsi="Times New Roman" w:cs="B Nazanin"/>
                <w:b/>
                <w:bCs/>
                <w:noProof/>
                <w:color w:val="auto"/>
                <w:rtl/>
                <w:lang w:val="en-US" w:eastAsia="en-US" w:bidi="ar-SA"/>
              </w:rPr>
            </w:pPr>
            <w:r w:rsidRPr="003536C3">
              <w:rPr>
                <w:rFonts w:ascii="Times New Roman" w:eastAsia="Times New Roman" w:hAnsi="Times New Roman" w:cs="B Nazanin" w:hint="cs"/>
                <w:b/>
                <w:bCs/>
                <w:noProof/>
                <w:color w:val="auto"/>
                <w:rtl/>
                <w:lang w:val="en-US" w:eastAsia="en-US" w:bidi="ar-SA"/>
              </w:rPr>
              <w:t>نوع ارزشیابی</w:t>
            </w:r>
          </w:p>
        </w:tc>
        <w:tc>
          <w:tcPr>
            <w:tcW w:w="2570" w:type="dxa"/>
          </w:tcPr>
          <w:p w14:paraId="4A21BE2D" w14:textId="77777777" w:rsidR="00D65ED9" w:rsidRPr="003536C3" w:rsidRDefault="00D65ED9" w:rsidP="00D74D54">
            <w:pPr>
              <w:spacing w:line="240" w:lineRule="auto"/>
              <w:jc w:val="center"/>
              <w:rPr>
                <w:rFonts w:cs="B Nazanin"/>
                <w:b/>
                <w:bCs/>
                <w:color w:val="auto"/>
                <w:vertAlign w:val="superscript"/>
                <w:rtl/>
                <w:lang w:val="en-US" w:eastAsia="en-US"/>
              </w:rPr>
            </w:pPr>
            <w:r w:rsidRPr="003536C3">
              <w:rPr>
                <w:rFonts w:cs="B Nazanin" w:hint="cs"/>
                <w:b/>
                <w:bCs/>
                <w:color w:val="auto"/>
                <w:rtl/>
                <w:lang w:val="en-US" w:eastAsia="en-US"/>
              </w:rPr>
              <w:t>ابزار ارزشیابی</w:t>
            </w:r>
            <w:r w:rsidRPr="003536C3">
              <w:rPr>
                <w:rFonts w:cs="B Nazanin"/>
                <w:b/>
                <w:bCs/>
                <w:color w:val="auto"/>
                <w:vertAlign w:val="superscript"/>
                <w:rtl/>
                <w:lang w:val="en-US" w:eastAsia="en-US"/>
              </w:rPr>
              <w:footnoteReference w:id="1"/>
            </w:r>
          </w:p>
        </w:tc>
        <w:tc>
          <w:tcPr>
            <w:tcW w:w="4642" w:type="dxa"/>
          </w:tcPr>
          <w:p w14:paraId="0B89ACE0" w14:textId="12F00317" w:rsidR="00D65ED9" w:rsidRPr="003536C3" w:rsidRDefault="00D65ED9" w:rsidP="00D74D54">
            <w:pPr>
              <w:spacing w:line="240" w:lineRule="auto"/>
              <w:jc w:val="center"/>
              <w:rPr>
                <w:rFonts w:cs="B Titr"/>
                <w:b/>
                <w:bCs/>
                <w:color w:val="auto"/>
                <w:rtl/>
                <w:lang w:val="en-US" w:eastAsia="en-US"/>
              </w:rPr>
            </w:pPr>
            <w:r w:rsidRPr="003536C3">
              <w:rPr>
                <w:rFonts w:cs="B Nazanin" w:hint="cs"/>
                <w:b/>
                <w:bCs/>
                <w:color w:val="auto"/>
                <w:rtl/>
                <w:lang w:val="en-US" w:eastAsia="en-US"/>
              </w:rPr>
              <w:t>سهم ارزشیابی هر نوع/روش در نمره نهایی فراگیر</w:t>
            </w:r>
          </w:p>
        </w:tc>
      </w:tr>
      <w:tr w:rsidR="00D65ED9" w:rsidRPr="00072C14" w14:paraId="479D9935" w14:textId="77777777" w:rsidTr="00CC4A13">
        <w:trPr>
          <w:trHeight w:val="217"/>
        </w:trPr>
        <w:tc>
          <w:tcPr>
            <w:tcW w:w="2350" w:type="dxa"/>
          </w:tcPr>
          <w:p w14:paraId="62644321" w14:textId="37992BE3" w:rsidR="00D65ED9" w:rsidRPr="00072C14" w:rsidRDefault="00D65ED9" w:rsidP="00D74D54">
            <w:pPr>
              <w:keepNext/>
              <w:spacing w:line="240" w:lineRule="auto"/>
              <w:jc w:val="left"/>
              <w:outlineLvl w:val="8"/>
              <w:rPr>
                <w:rFonts w:ascii="Times New Roman" w:eastAsia="Times New Roman" w:hAnsi="Times New Roman" w:cs="B Nazanin"/>
                <w:noProof/>
                <w:color w:val="auto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auto"/>
                <w:rtl/>
                <w:lang w:val="en-US" w:eastAsia="en-US" w:bidi="ar-SA"/>
              </w:rPr>
              <w:t>فعالیت درون بخش</w:t>
            </w:r>
          </w:p>
        </w:tc>
        <w:tc>
          <w:tcPr>
            <w:tcW w:w="2570" w:type="dxa"/>
          </w:tcPr>
          <w:p w14:paraId="5B78A835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4642" w:type="dxa"/>
          </w:tcPr>
          <w:p w14:paraId="3ED9E11B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D65ED9" w:rsidRPr="00072C14" w14:paraId="7E3C8278" w14:textId="77777777" w:rsidTr="00CC4A13">
        <w:trPr>
          <w:trHeight w:val="359"/>
        </w:trPr>
        <w:tc>
          <w:tcPr>
            <w:tcW w:w="2350" w:type="dxa"/>
          </w:tcPr>
          <w:p w14:paraId="040B5C47" w14:textId="1D8415AA" w:rsidR="00D65ED9" w:rsidRPr="00072C14" w:rsidRDefault="000F7880" w:rsidP="00D65ED9">
            <w:pPr>
              <w:spacing w:line="240" w:lineRule="auto"/>
              <w:rPr>
                <w:rFonts w:cs="B Nazanin"/>
                <w:color w:val="auto"/>
                <w:lang w:val="en-US" w:eastAsia="en-US"/>
              </w:rPr>
            </w:pPr>
            <w:r>
              <w:rPr>
                <w:rFonts w:cs="B Nazanin"/>
                <w:color w:val="auto"/>
                <w:lang w:val="en-US" w:eastAsia="en-US"/>
              </w:rPr>
              <w:t>Log B</w:t>
            </w:r>
            <w:r w:rsidR="00D65ED9">
              <w:rPr>
                <w:rFonts w:cs="B Nazanin"/>
                <w:color w:val="auto"/>
                <w:lang w:val="en-US" w:eastAsia="en-US"/>
              </w:rPr>
              <w:t>ook</w:t>
            </w:r>
          </w:p>
        </w:tc>
        <w:tc>
          <w:tcPr>
            <w:tcW w:w="2570" w:type="dxa"/>
          </w:tcPr>
          <w:p w14:paraId="1A959F4C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4642" w:type="dxa"/>
          </w:tcPr>
          <w:p w14:paraId="790CE1BA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D65ED9" w:rsidRPr="00072C14" w14:paraId="408B7E3E" w14:textId="77777777" w:rsidTr="00CC4A13">
        <w:trPr>
          <w:trHeight w:val="373"/>
        </w:trPr>
        <w:tc>
          <w:tcPr>
            <w:tcW w:w="2350" w:type="dxa"/>
          </w:tcPr>
          <w:p w14:paraId="726636FE" w14:textId="4133E75F" w:rsidR="00D65ED9" w:rsidRPr="00072C14" w:rsidRDefault="00D65ED9" w:rsidP="00D74D5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امتحان پايان ترم</w:t>
            </w:r>
          </w:p>
        </w:tc>
        <w:tc>
          <w:tcPr>
            <w:tcW w:w="2570" w:type="dxa"/>
          </w:tcPr>
          <w:p w14:paraId="2169E43E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4642" w:type="dxa"/>
          </w:tcPr>
          <w:p w14:paraId="7665F596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D65ED9" w:rsidRPr="00072C14" w14:paraId="7685EAFB" w14:textId="77777777" w:rsidTr="00CC4A13">
        <w:trPr>
          <w:trHeight w:val="359"/>
        </w:trPr>
        <w:tc>
          <w:tcPr>
            <w:tcW w:w="2350" w:type="dxa"/>
          </w:tcPr>
          <w:p w14:paraId="4276E904" w14:textId="31418D93" w:rsidR="00D65ED9" w:rsidRPr="00072C14" w:rsidRDefault="00D65ED9" w:rsidP="00D74D5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>
              <w:rPr>
                <w:rFonts w:cs="B Nazanin" w:hint="cs"/>
                <w:color w:val="auto"/>
                <w:rtl/>
                <w:lang w:val="en-US" w:eastAsia="en-US"/>
              </w:rPr>
              <w:t>رعایت نظم و انضباط</w:t>
            </w:r>
          </w:p>
        </w:tc>
        <w:tc>
          <w:tcPr>
            <w:tcW w:w="2570" w:type="dxa"/>
          </w:tcPr>
          <w:p w14:paraId="3BA8C6DD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4642" w:type="dxa"/>
          </w:tcPr>
          <w:p w14:paraId="54E1D3C4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D65ED9" w:rsidRPr="00072C14" w14:paraId="44A65B45" w14:textId="77777777" w:rsidTr="00CC4A13">
        <w:trPr>
          <w:trHeight w:val="361"/>
        </w:trPr>
        <w:tc>
          <w:tcPr>
            <w:tcW w:w="2350" w:type="dxa"/>
          </w:tcPr>
          <w:p w14:paraId="0A9484CA" w14:textId="77777777" w:rsidR="00D65ED9" w:rsidRPr="00072C14" w:rsidRDefault="00D65ED9" w:rsidP="00D74D54">
            <w:pPr>
              <w:spacing w:line="240" w:lineRule="auto"/>
              <w:jc w:val="left"/>
              <w:rPr>
                <w:rFonts w:cs="B Nazanin"/>
                <w:color w:val="auto"/>
                <w:sz w:val="20"/>
                <w:szCs w:val="20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sz w:val="20"/>
                <w:szCs w:val="20"/>
                <w:rtl/>
                <w:lang w:val="en-US" w:eastAsia="en-US"/>
              </w:rPr>
              <w:t>سایر موارد</w:t>
            </w:r>
          </w:p>
        </w:tc>
        <w:tc>
          <w:tcPr>
            <w:tcW w:w="2570" w:type="dxa"/>
          </w:tcPr>
          <w:p w14:paraId="4C69F16B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4642" w:type="dxa"/>
          </w:tcPr>
          <w:p w14:paraId="175F78B4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:rsidR="00D65ED9" w:rsidRPr="00072C14" w14:paraId="4230EF0E" w14:textId="77777777" w:rsidTr="00CC4A13">
        <w:trPr>
          <w:trHeight w:val="359"/>
        </w:trPr>
        <w:tc>
          <w:tcPr>
            <w:tcW w:w="2350" w:type="dxa"/>
          </w:tcPr>
          <w:p w14:paraId="3D0843A7" w14:textId="77777777" w:rsidR="00D65ED9" w:rsidRPr="00072C14" w:rsidRDefault="00D65ED9" w:rsidP="00D74D5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مجموع</w:t>
            </w:r>
          </w:p>
        </w:tc>
        <w:tc>
          <w:tcPr>
            <w:tcW w:w="2570" w:type="dxa"/>
          </w:tcPr>
          <w:p w14:paraId="1855B091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4642" w:type="dxa"/>
          </w:tcPr>
          <w:p w14:paraId="2A636546" w14:textId="77777777" w:rsidR="00D65ED9" w:rsidRPr="00072C14" w:rsidRDefault="00D65ED9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</w:tbl>
    <w:p w14:paraId="25E46BC3" w14:textId="4635CFB9" w:rsidR="00F66213" w:rsidRDefault="00F66213" w:rsidP="0051168E">
      <w:pPr>
        <w:spacing w:after="121"/>
        <w:ind w:right="478"/>
        <w:jc w:val="left"/>
      </w:pPr>
    </w:p>
    <w:p w14:paraId="4706D0A3" w14:textId="77777777" w:rsidR="00F66213" w:rsidRPr="003536C3" w:rsidRDefault="00E12057" w:rsidP="0051168E">
      <w:pPr>
        <w:spacing w:after="136"/>
        <w:ind w:left="46" w:hanging="10"/>
        <w:jc w:val="left"/>
        <w:rPr>
          <w:rFonts w:cs="B Titr"/>
        </w:rPr>
      </w:pPr>
      <w:r w:rsidRPr="003536C3">
        <w:rPr>
          <w:rFonts w:cs="B Titr"/>
          <w:b/>
          <w:bCs/>
          <w:sz w:val="24"/>
          <w:rtl/>
        </w:rPr>
        <w:t xml:space="preserve">منابع یادگیری: </w:t>
      </w:r>
      <w:r w:rsidRPr="003536C3">
        <w:rPr>
          <w:rFonts w:cs="B Titr"/>
          <w:sz w:val="24"/>
          <w:rtl/>
        </w:rPr>
        <w:t xml:space="preserve"> </w:t>
      </w:r>
    </w:p>
    <w:p w14:paraId="6B7ECAEA" w14:textId="15C53E1A" w:rsidR="00F66213" w:rsidRDefault="00E12057" w:rsidP="0051168E">
      <w:pPr>
        <w:spacing w:after="292"/>
        <w:ind w:left="42" w:hanging="10"/>
        <w:jc w:val="left"/>
      </w:pPr>
      <w:r>
        <w:rPr>
          <w:sz w:val="24"/>
          <w:rtl/>
        </w:rPr>
        <w:t>منابع شامل ك</w:t>
      </w:r>
      <w:r w:rsidR="00C72580">
        <w:rPr>
          <w:sz w:val="24"/>
          <w:rtl/>
        </w:rPr>
        <w:t>تب مرجع، نشریهها ی تخصصي و نشان</w:t>
      </w:r>
      <w:r>
        <w:rPr>
          <w:sz w:val="24"/>
          <w:rtl/>
        </w:rPr>
        <w:t>ي وب</w:t>
      </w:r>
      <w:r w:rsidR="00277880">
        <w:rPr>
          <w:rFonts w:cs="Calibri" w:hint="cs"/>
          <w:sz w:val="24"/>
          <w:rtl/>
        </w:rPr>
        <w:t xml:space="preserve"> </w:t>
      </w:r>
      <w:r w:rsidR="00277880">
        <w:rPr>
          <w:sz w:val="24"/>
          <w:rtl/>
        </w:rPr>
        <w:t>سا</w:t>
      </w:r>
      <w:r>
        <w:rPr>
          <w:sz w:val="24"/>
          <w:rtl/>
        </w:rPr>
        <w:t>یتها ی مرتبط مي</w:t>
      </w:r>
      <w:r w:rsidR="00277880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باشد</w:t>
      </w:r>
      <w:r>
        <w:rPr>
          <w:rFonts w:cs="Calibri"/>
          <w:sz w:val="24"/>
          <w:rtl/>
        </w:rPr>
        <w:t xml:space="preserve">.  </w:t>
      </w:r>
    </w:p>
    <w:p w14:paraId="7A3B5AB5" w14:textId="53A79923" w:rsidR="00F66213" w:rsidRDefault="00C72580" w:rsidP="0051168E">
      <w:pPr>
        <w:spacing w:after="292"/>
        <w:ind w:left="42" w:hanging="10"/>
        <w:jc w:val="left"/>
      </w:pPr>
      <w:r>
        <w:rPr>
          <w:sz w:val="24"/>
          <w:rtl/>
        </w:rPr>
        <w:t xml:space="preserve">      الف</w:t>
      </w:r>
      <w:r>
        <w:rPr>
          <w:rFonts w:cs="Calibri" w:hint="cs"/>
          <w:sz w:val="24"/>
          <w:rtl/>
        </w:rPr>
        <w:t>)</w:t>
      </w:r>
      <w:r w:rsidR="00E12057">
        <w:rPr>
          <w:sz w:val="24"/>
          <w:rtl/>
        </w:rPr>
        <w:t xml:space="preserve"> كتب</w:t>
      </w:r>
      <w:r w:rsidR="00E12057">
        <w:rPr>
          <w:rFonts w:cs="Calibri"/>
          <w:sz w:val="24"/>
          <w:rtl/>
        </w:rPr>
        <w:t xml:space="preserve">:  </w:t>
      </w:r>
    </w:p>
    <w:p w14:paraId="5213BA94" w14:textId="354C0A2B" w:rsidR="00F66213" w:rsidRDefault="00E12057" w:rsidP="00C72580">
      <w:pPr>
        <w:spacing w:after="292"/>
        <w:ind w:left="42" w:hanging="10"/>
        <w:jc w:val="left"/>
      </w:pPr>
      <w:r>
        <w:rPr>
          <w:sz w:val="24"/>
          <w:rtl/>
        </w:rPr>
        <w:t xml:space="preserve">      ب</w:t>
      </w:r>
      <w:r w:rsidR="00C72580">
        <w:rPr>
          <w:rFonts w:cs="Calibri" w:hint="cs"/>
          <w:sz w:val="24"/>
          <w:rtl/>
        </w:rPr>
        <w:t>)</w:t>
      </w:r>
      <w:r>
        <w:rPr>
          <w:sz w:val="24"/>
          <w:rtl/>
        </w:rPr>
        <w:t xml:space="preserve"> مقالات</w:t>
      </w:r>
      <w:r>
        <w:rPr>
          <w:rFonts w:cs="Calibri"/>
          <w:sz w:val="24"/>
          <w:rtl/>
        </w:rPr>
        <w:t xml:space="preserve">:  </w:t>
      </w:r>
    </w:p>
    <w:p w14:paraId="59E99E19" w14:textId="3E8CAE3B" w:rsidR="00F66213" w:rsidRDefault="00E12057" w:rsidP="00C72580">
      <w:pPr>
        <w:spacing w:after="292"/>
        <w:ind w:left="42" w:hanging="10"/>
        <w:jc w:val="left"/>
      </w:pPr>
      <w:r>
        <w:rPr>
          <w:sz w:val="24"/>
          <w:rtl/>
        </w:rPr>
        <w:t xml:space="preserve">      ج</w:t>
      </w:r>
      <w:r w:rsidR="00C72580">
        <w:rPr>
          <w:rFonts w:cs="Calibri" w:hint="cs"/>
          <w:sz w:val="24"/>
          <w:rtl/>
        </w:rPr>
        <w:t>)</w:t>
      </w:r>
      <w:r>
        <w:rPr>
          <w:sz w:val="24"/>
          <w:rtl/>
        </w:rPr>
        <w:t>منابع برای مطالعه بیشتر</w:t>
      </w:r>
      <w:r>
        <w:rPr>
          <w:rFonts w:cs="Calibri"/>
          <w:sz w:val="24"/>
          <w:rtl/>
        </w:rPr>
        <w:t xml:space="preserve">: </w:t>
      </w:r>
    </w:p>
    <w:p w14:paraId="72631938" w14:textId="77C487CF" w:rsidR="00F66213" w:rsidRPr="00D65ED9" w:rsidRDefault="00E12057" w:rsidP="0051168E">
      <w:pPr>
        <w:spacing w:after="311"/>
        <w:ind w:right="111"/>
        <w:jc w:val="left"/>
        <w:rPr>
          <w:b/>
          <w:bCs/>
          <w:sz w:val="24"/>
        </w:rPr>
      </w:pPr>
      <w:r>
        <w:rPr>
          <w:rFonts w:cs="Calibri"/>
          <w:sz w:val="24"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وظایف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و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مسؤولیتهای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کارآموزان</w:t>
      </w:r>
      <w:r w:rsidR="00D65ED9" w:rsidRPr="00D65ED9">
        <w:rPr>
          <w:b/>
          <w:bCs/>
          <w:sz w:val="24"/>
          <w:rtl/>
        </w:rPr>
        <w:t xml:space="preserve">/ </w:t>
      </w:r>
      <w:r w:rsidR="00D65ED9" w:rsidRPr="00D65ED9">
        <w:rPr>
          <w:rFonts w:hint="cs"/>
          <w:b/>
          <w:bCs/>
          <w:sz w:val="24"/>
          <w:rtl/>
        </w:rPr>
        <w:t>کارورزان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در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دوره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بالینی</w:t>
      </w:r>
      <w:r w:rsidR="00D65ED9" w:rsidRPr="00D65ED9">
        <w:rPr>
          <w:b/>
          <w:bCs/>
          <w:sz w:val="24"/>
          <w:rtl/>
        </w:rPr>
        <w:t xml:space="preserve">  (</w:t>
      </w:r>
      <w:r w:rsidR="00D65ED9" w:rsidRPr="00D65ED9">
        <w:rPr>
          <w:rFonts w:hint="cs"/>
          <w:b/>
          <w:bCs/>
          <w:sz w:val="24"/>
          <w:rtl/>
        </w:rPr>
        <w:t>سیاستها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و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ضوابط</w:t>
      </w:r>
      <w:r w:rsidR="00D65ED9" w:rsidRPr="00D65ED9">
        <w:rPr>
          <w:b/>
          <w:bCs/>
          <w:sz w:val="24"/>
          <w:rtl/>
        </w:rPr>
        <w:t xml:space="preserve"> </w:t>
      </w:r>
      <w:r w:rsidR="00D65ED9" w:rsidRPr="00D65ED9">
        <w:rPr>
          <w:rFonts w:hint="cs"/>
          <w:b/>
          <w:bCs/>
          <w:sz w:val="24"/>
          <w:rtl/>
        </w:rPr>
        <w:t>دوره</w:t>
      </w:r>
      <w:r w:rsidR="00D65ED9">
        <w:rPr>
          <w:b/>
          <w:bCs/>
          <w:sz w:val="24"/>
          <w:rtl/>
        </w:rPr>
        <w:t>)</w:t>
      </w:r>
      <w:r w:rsidR="00D65ED9">
        <w:rPr>
          <w:rFonts w:hint="cs"/>
          <w:b/>
          <w:bCs/>
          <w:sz w:val="24"/>
          <w:rtl/>
        </w:rPr>
        <w:t xml:space="preserve">: </w:t>
      </w:r>
    </w:p>
    <w:p w14:paraId="500515C7" w14:textId="5D89E7D1" w:rsidR="00F66213" w:rsidRDefault="00E12057" w:rsidP="00277880">
      <w:pPr>
        <w:spacing w:after="120"/>
        <w:ind w:right="118"/>
        <w:jc w:val="left"/>
        <w:rPr>
          <w:rFonts w:cs="Calibri"/>
          <w:rtl/>
        </w:rPr>
      </w:pPr>
      <w:r>
        <w:rPr>
          <w:rFonts w:cs="Calibri"/>
        </w:rPr>
        <w:t xml:space="preserve"> </w:t>
      </w:r>
      <w:r w:rsidR="00D65ED9">
        <w:rPr>
          <w:rFonts w:cs="Calibri" w:hint="cs"/>
          <w:rtl/>
        </w:rPr>
        <w:t>-</w:t>
      </w:r>
    </w:p>
    <w:p w14:paraId="23FA89EC" w14:textId="2520CF94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  <w:r>
        <w:rPr>
          <w:rFonts w:cs="Calibri" w:hint="cs"/>
          <w:rtl/>
        </w:rPr>
        <w:t>-</w:t>
      </w:r>
    </w:p>
    <w:p w14:paraId="0E8F28E7" w14:textId="7A719E7F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  <w:r>
        <w:rPr>
          <w:rFonts w:cs="Calibri" w:hint="cs"/>
          <w:rtl/>
        </w:rPr>
        <w:t>-</w:t>
      </w:r>
    </w:p>
    <w:p w14:paraId="76C83A4D" w14:textId="77777777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</w:p>
    <w:p w14:paraId="722F1114" w14:textId="77777777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</w:p>
    <w:p w14:paraId="12AF23C8" w14:textId="77777777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</w:p>
    <w:p w14:paraId="63FC5857" w14:textId="77777777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</w:p>
    <w:p w14:paraId="62D5F3A5" w14:textId="77777777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</w:p>
    <w:p w14:paraId="44F0EC50" w14:textId="77777777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</w:p>
    <w:p w14:paraId="69A69E10" w14:textId="77777777" w:rsidR="00D65ED9" w:rsidRDefault="00D65ED9" w:rsidP="00277880">
      <w:pPr>
        <w:spacing w:after="120"/>
        <w:ind w:right="118"/>
        <w:jc w:val="left"/>
        <w:rPr>
          <w:rFonts w:cs="Calibri"/>
          <w:rtl/>
        </w:rPr>
      </w:pPr>
    </w:p>
    <w:p w14:paraId="1EBEA796" w14:textId="77777777" w:rsidR="00082474" w:rsidRDefault="00082474" w:rsidP="00277880">
      <w:pPr>
        <w:spacing w:after="0"/>
        <w:jc w:val="left"/>
        <w:rPr>
          <w:rtl/>
        </w:rPr>
      </w:pPr>
    </w:p>
    <w:p w14:paraId="3D9E45C2" w14:textId="77777777" w:rsidR="00F66213" w:rsidRPr="008507F3" w:rsidRDefault="00E12057" w:rsidP="0051168E">
      <w:pPr>
        <w:spacing w:after="106"/>
        <w:ind w:left="46" w:hanging="10"/>
        <w:jc w:val="left"/>
        <w:rPr>
          <w:rFonts w:cs="B Titr"/>
        </w:rPr>
      </w:pPr>
      <w:r w:rsidRPr="008507F3">
        <w:rPr>
          <w:rFonts w:cs="B Titr"/>
          <w:b/>
          <w:bCs/>
          <w:sz w:val="24"/>
          <w:rtl/>
        </w:rPr>
        <w:t xml:space="preserve">برنامه زمانبندی هفتگی:  </w:t>
      </w:r>
    </w:p>
    <w:p w14:paraId="7BE6E9E8" w14:textId="7F6D181A" w:rsidR="00F66213" w:rsidRDefault="00F66213" w:rsidP="0051168E">
      <w:pPr>
        <w:spacing w:after="3"/>
        <w:ind w:left="42" w:right="708" w:hanging="10"/>
        <w:jc w:val="left"/>
        <w:rPr>
          <w:rtl/>
        </w:rPr>
      </w:pPr>
    </w:p>
    <w:tbl>
      <w:tblPr>
        <w:tblStyle w:val="TableGrid"/>
        <w:tblW w:w="8145" w:type="dxa"/>
        <w:jc w:val="center"/>
        <w:tblInd w:w="0" w:type="dxa"/>
        <w:tblLook w:val="04A0" w:firstRow="1" w:lastRow="0" w:firstColumn="1" w:lastColumn="0" w:noHBand="0" w:noVBand="1"/>
      </w:tblPr>
      <w:tblGrid>
        <w:gridCol w:w="2410"/>
        <w:gridCol w:w="1730"/>
        <w:gridCol w:w="1106"/>
        <w:gridCol w:w="1593"/>
        <w:gridCol w:w="1306"/>
      </w:tblGrid>
      <w:tr w:rsidR="00D30465" w:rsidRPr="00094E1F" w14:paraId="7899FF15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7283189" w14:textId="2C16F375" w:rsidR="00D30465" w:rsidRPr="00094E1F" w:rsidRDefault="00D30465" w:rsidP="00D30465">
            <w:pPr>
              <w:tabs>
                <w:tab w:val="center" w:pos="1051"/>
              </w:tabs>
              <w:jc w:val="center"/>
              <w:rPr>
                <w:rFonts w:cs="B Nazanin"/>
              </w:rPr>
            </w:pPr>
            <w:r w:rsidRPr="00094E1F">
              <w:rPr>
                <w:rFonts w:cs="B Nazanin" w:hint="cs"/>
                <w:rtl/>
              </w:rPr>
              <w:t>امکانات آموزشی مورد نیاز</w:t>
            </w: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C013A25" w14:textId="2E3CF5FD" w:rsidR="00D30465" w:rsidRPr="00094E1F" w:rsidRDefault="00D30465" w:rsidP="0051168E">
            <w:pPr>
              <w:jc w:val="left"/>
              <w:rPr>
                <w:rFonts w:cs="B Nazanin"/>
              </w:rPr>
            </w:pPr>
            <w:r w:rsidRPr="00094E1F">
              <w:rPr>
                <w:rFonts w:cs="B Nazanin" w:hint="cs"/>
                <w:rtl/>
              </w:rPr>
              <w:t>زمان انجام فعالیت</w:t>
            </w: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6209481" w14:textId="4389B766" w:rsidR="00D30465" w:rsidRPr="00094E1F" w:rsidRDefault="00D30465" w:rsidP="0051168E">
            <w:pPr>
              <w:ind w:right="206"/>
              <w:jc w:val="left"/>
              <w:rPr>
                <w:rFonts w:cs="B Nazanin"/>
              </w:rPr>
            </w:pPr>
            <w:r w:rsidRPr="00094E1F">
              <w:rPr>
                <w:rFonts w:cs="B Nazanin" w:hint="cs"/>
                <w:rtl/>
              </w:rPr>
              <w:t>مسوول</w:t>
            </w: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AEDE465" w14:textId="2E66FF93" w:rsidR="00D30465" w:rsidRPr="00094E1F" w:rsidRDefault="00D30465" w:rsidP="0051168E">
            <w:pPr>
              <w:tabs>
                <w:tab w:val="center" w:pos="819"/>
              </w:tabs>
              <w:jc w:val="left"/>
              <w:rPr>
                <w:rFonts w:cs="B Nazanin"/>
              </w:rPr>
            </w:pPr>
            <w:r w:rsidRPr="00094E1F">
              <w:rPr>
                <w:rFonts w:cs="B Nazanin" w:hint="cs"/>
                <w:rtl/>
              </w:rPr>
              <w:t>نوع فعالیت</w:t>
            </w:r>
            <w:r w:rsidR="004B2BCF" w:rsidRPr="00094E1F">
              <w:rPr>
                <w:rStyle w:val="FootnoteReference"/>
                <w:rFonts w:cs="B Nazanin"/>
              </w:rPr>
              <w:footnoteReference w:id="2"/>
            </w: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35FADC4" w14:textId="77777777" w:rsidR="00D30465" w:rsidRPr="00094E1F" w:rsidRDefault="00D30465" w:rsidP="0051168E">
            <w:pPr>
              <w:ind w:right="55"/>
              <w:jc w:val="left"/>
              <w:rPr>
                <w:rFonts w:cs="B Nazanin"/>
              </w:rPr>
            </w:pPr>
            <w:r w:rsidRPr="00094E1F">
              <w:rPr>
                <w:rFonts w:cs="B Nazanin"/>
                <w:b/>
                <w:bCs/>
                <w:sz w:val="24"/>
                <w:rtl/>
              </w:rPr>
              <w:t>روزهای هفته</w:t>
            </w:r>
          </w:p>
        </w:tc>
      </w:tr>
      <w:tr w:rsidR="00D30465" w:rsidRPr="00094E1F" w14:paraId="065E25E0" w14:textId="77777777" w:rsidTr="00D65ED9">
        <w:trPr>
          <w:trHeight w:val="82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0F6E1CD" w14:textId="77777777" w:rsidR="00D30465" w:rsidRPr="00094E1F" w:rsidRDefault="00D30465" w:rsidP="0051168E">
            <w:pPr>
              <w:tabs>
                <w:tab w:val="center" w:pos="1051"/>
              </w:tabs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A413995" w14:textId="77777777" w:rsidR="00D30465" w:rsidRPr="00094E1F" w:rsidRDefault="00D30465" w:rsidP="0051168E">
            <w:pPr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34AE73C" w14:textId="77777777" w:rsidR="00D30465" w:rsidRPr="00094E1F" w:rsidRDefault="00D30465" w:rsidP="0051168E">
            <w:pPr>
              <w:ind w:right="206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E8F0489" w14:textId="77777777" w:rsidR="00D30465" w:rsidRPr="00094E1F" w:rsidRDefault="00D30465" w:rsidP="0051168E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  <w:p w14:paraId="1B95EE66" w14:textId="08A58530" w:rsidR="00D30465" w:rsidRPr="00094E1F" w:rsidRDefault="00D30465" w:rsidP="0051168E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68F1A43" w14:textId="77777777" w:rsidR="00D30465" w:rsidRPr="00094E1F" w:rsidRDefault="00D30465" w:rsidP="0051168E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  <w:r w:rsidRPr="00094E1F">
              <w:rPr>
                <w:rFonts w:cs="B Nazanin"/>
                <w:b/>
                <w:bCs/>
                <w:sz w:val="24"/>
                <w:rtl/>
              </w:rPr>
              <w:t>شنبه</w:t>
            </w:r>
          </w:p>
          <w:p w14:paraId="61E76D6F" w14:textId="73DA5828" w:rsidR="00D30465" w:rsidRPr="00094E1F" w:rsidRDefault="00D30465" w:rsidP="00D30465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D30465" w:rsidRPr="00094E1F" w14:paraId="69B94608" w14:textId="77777777" w:rsidTr="00D65ED9">
        <w:trPr>
          <w:trHeight w:val="568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0B2092A" w14:textId="77777777" w:rsidR="00D30465" w:rsidRPr="00094E1F" w:rsidRDefault="00D30465" w:rsidP="0051168E">
            <w:pPr>
              <w:tabs>
                <w:tab w:val="center" w:pos="1051"/>
              </w:tabs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916763D" w14:textId="77777777" w:rsidR="00D30465" w:rsidRPr="00094E1F" w:rsidRDefault="00D30465" w:rsidP="0051168E">
            <w:pPr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DC2BDCE" w14:textId="77777777" w:rsidR="00D30465" w:rsidRPr="00094E1F" w:rsidRDefault="00D30465" w:rsidP="0051168E">
            <w:pPr>
              <w:ind w:right="206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BA87973" w14:textId="77777777" w:rsidR="00D30465" w:rsidRPr="00094E1F" w:rsidRDefault="00D30465" w:rsidP="0051168E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  <w:p w14:paraId="7F527CFB" w14:textId="77777777" w:rsidR="00D30465" w:rsidRPr="00094E1F" w:rsidRDefault="00D30465" w:rsidP="0051168E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  <w:p w14:paraId="72F851CA" w14:textId="504CC182" w:rsidR="00D65ED9" w:rsidRPr="00094E1F" w:rsidRDefault="00D65ED9" w:rsidP="0051168E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8D7C4F2" w14:textId="77777777" w:rsidR="00D30465" w:rsidRPr="00094E1F" w:rsidRDefault="00D30465" w:rsidP="0051168E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  <w:r w:rsidRPr="00094E1F">
              <w:rPr>
                <w:rFonts w:cs="B Nazanin"/>
                <w:b/>
                <w:bCs/>
                <w:sz w:val="24"/>
                <w:rtl/>
              </w:rPr>
              <w:t>یکشنبه</w:t>
            </w:r>
          </w:p>
          <w:p w14:paraId="3B6696F0" w14:textId="7483B184" w:rsidR="00D30465" w:rsidRPr="00094E1F" w:rsidRDefault="00D30465" w:rsidP="00D30465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D30465" w:rsidRPr="00094E1F" w14:paraId="3E54AC46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3136C36" w14:textId="77777777" w:rsidR="00D30465" w:rsidRPr="00094E1F" w:rsidRDefault="00D30465" w:rsidP="005F29AF">
            <w:pPr>
              <w:tabs>
                <w:tab w:val="center" w:pos="1051"/>
              </w:tabs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B2B42CF" w14:textId="77777777" w:rsidR="00D30465" w:rsidRPr="00094E1F" w:rsidRDefault="00D30465" w:rsidP="005F29AF">
            <w:pPr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5AEEE51" w14:textId="77777777" w:rsidR="00D30465" w:rsidRPr="00094E1F" w:rsidRDefault="00D30465" w:rsidP="005F29AF">
            <w:pPr>
              <w:ind w:right="206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0A9BE6D" w14:textId="77777777" w:rsidR="00D30465" w:rsidRPr="00094E1F" w:rsidRDefault="00D30465" w:rsidP="005F29AF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  <w:p w14:paraId="2AFB21F5" w14:textId="77777777" w:rsidR="00D65ED9" w:rsidRPr="00094E1F" w:rsidRDefault="00D65ED9" w:rsidP="005F29AF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  <w:p w14:paraId="62F981A6" w14:textId="77777777" w:rsidR="00D65ED9" w:rsidRPr="00094E1F" w:rsidRDefault="00D65ED9" w:rsidP="005F29AF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638FA89" w14:textId="19213E18" w:rsidR="00D30465" w:rsidRPr="00094E1F" w:rsidRDefault="00D30465" w:rsidP="005F29AF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  <w:r w:rsidRPr="00094E1F">
              <w:rPr>
                <w:rFonts w:cs="B Nazanin"/>
                <w:b/>
                <w:bCs/>
                <w:sz w:val="24"/>
                <w:rtl/>
              </w:rPr>
              <w:t>دوشنبه</w:t>
            </w:r>
          </w:p>
          <w:p w14:paraId="18EFB08C" w14:textId="7B3DFE60" w:rsidR="00D30465" w:rsidRPr="00094E1F" w:rsidRDefault="00D30465" w:rsidP="00D30465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D30465" w:rsidRPr="00094E1F" w14:paraId="760C2C50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0AC4E96" w14:textId="77777777" w:rsidR="00D30465" w:rsidRPr="00094E1F" w:rsidRDefault="00D30465" w:rsidP="005F29AF">
            <w:pPr>
              <w:tabs>
                <w:tab w:val="center" w:pos="1051"/>
              </w:tabs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D4FA96E" w14:textId="77777777" w:rsidR="00D30465" w:rsidRPr="00094E1F" w:rsidRDefault="00D30465" w:rsidP="005F29AF">
            <w:pPr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423D21A" w14:textId="77777777" w:rsidR="00D30465" w:rsidRPr="00094E1F" w:rsidRDefault="00D30465" w:rsidP="005F29AF">
            <w:pPr>
              <w:ind w:right="206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D401414" w14:textId="77777777" w:rsidR="00D30465" w:rsidRPr="00094E1F" w:rsidRDefault="00D30465" w:rsidP="005F29AF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05241B7" w14:textId="77777777" w:rsidR="00D30465" w:rsidRPr="00094E1F" w:rsidRDefault="00D30465" w:rsidP="005F29AF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  <w:r w:rsidRPr="00094E1F">
              <w:rPr>
                <w:rFonts w:cs="B Nazanin"/>
                <w:b/>
                <w:bCs/>
                <w:sz w:val="24"/>
                <w:rtl/>
              </w:rPr>
              <w:t>سه</w:t>
            </w:r>
            <w:r w:rsidRPr="00094E1F">
              <w:rPr>
                <w:rFonts w:cs="B Nazanin" w:hint="cs"/>
                <w:b/>
                <w:bCs/>
                <w:sz w:val="24"/>
                <w:rtl/>
              </w:rPr>
              <w:t xml:space="preserve"> </w:t>
            </w:r>
            <w:r w:rsidRPr="00094E1F">
              <w:rPr>
                <w:rFonts w:cs="B Nazanin"/>
                <w:b/>
                <w:bCs/>
                <w:sz w:val="24"/>
                <w:rtl/>
              </w:rPr>
              <w:t>شنبه</w:t>
            </w:r>
          </w:p>
          <w:p w14:paraId="416B119E" w14:textId="77777777" w:rsidR="00D30465" w:rsidRPr="00094E1F" w:rsidRDefault="00D30465" w:rsidP="00D65ED9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  <w:p w14:paraId="438FBCC8" w14:textId="77777777" w:rsidR="00D65ED9" w:rsidRPr="00094E1F" w:rsidRDefault="00D65ED9" w:rsidP="00D65ED9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  <w:p w14:paraId="3E4EF4A5" w14:textId="3AC20C9F" w:rsidR="00D65ED9" w:rsidRPr="00094E1F" w:rsidRDefault="00D65ED9" w:rsidP="00D65ED9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D30465" w:rsidRPr="00094E1F" w14:paraId="26AD9265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8899883" w14:textId="77777777" w:rsidR="00D30465" w:rsidRPr="00094E1F" w:rsidRDefault="00D30465" w:rsidP="005F29AF">
            <w:pPr>
              <w:tabs>
                <w:tab w:val="center" w:pos="1051"/>
              </w:tabs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1ACDBAA" w14:textId="77777777" w:rsidR="00D30465" w:rsidRPr="00094E1F" w:rsidRDefault="00D30465" w:rsidP="005F29AF">
            <w:pPr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F73EF2F" w14:textId="77777777" w:rsidR="00D30465" w:rsidRPr="00094E1F" w:rsidRDefault="00D30465" w:rsidP="005F29AF">
            <w:pPr>
              <w:ind w:right="206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DABC387" w14:textId="77777777" w:rsidR="00D30465" w:rsidRPr="00094E1F" w:rsidRDefault="00D30465" w:rsidP="005F29AF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66BDE23" w14:textId="77777777" w:rsidR="00D30465" w:rsidRPr="00094E1F" w:rsidRDefault="00D30465" w:rsidP="005F29AF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  <w:r w:rsidRPr="00094E1F">
              <w:rPr>
                <w:rFonts w:cs="B Nazanin"/>
                <w:b/>
                <w:bCs/>
                <w:sz w:val="24"/>
                <w:rtl/>
              </w:rPr>
              <w:t>چهارشنبه</w:t>
            </w:r>
          </w:p>
          <w:p w14:paraId="3F98414E" w14:textId="77777777" w:rsidR="00D30465" w:rsidRPr="00094E1F" w:rsidRDefault="00D30465" w:rsidP="00D30465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  <w:p w14:paraId="4F0E1FFB" w14:textId="77777777" w:rsidR="00D65ED9" w:rsidRPr="00094E1F" w:rsidRDefault="00D65ED9" w:rsidP="00D30465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  <w:p w14:paraId="5178E9C9" w14:textId="7C4A0B16" w:rsidR="00D65ED9" w:rsidRPr="00094E1F" w:rsidRDefault="00D65ED9" w:rsidP="00D30465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</w:tr>
      <w:tr w:rsidR="00D30465" w:rsidRPr="00094E1F" w14:paraId="452C833A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EA3405C" w14:textId="77777777" w:rsidR="00D30465" w:rsidRPr="00094E1F" w:rsidRDefault="00D30465" w:rsidP="005F29AF">
            <w:pPr>
              <w:tabs>
                <w:tab w:val="center" w:pos="1051"/>
              </w:tabs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7E8F877" w14:textId="77777777" w:rsidR="00D30465" w:rsidRPr="00094E1F" w:rsidRDefault="00D30465" w:rsidP="005F29AF">
            <w:pPr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F90CE91" w14:textId="77777777" w:rsidR="00D30465" w:rsidRPr="00094E1F" w:rsidRDefault="00D30465" w:rsidP="005F29AF">
            <w:pPr>
              <w:ind w:right="206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1514248" w14:textId="77777777" w:rsidR="00D30465" w:rsidRPr="00094E1F" w:rsidRDefault="00D30465" w:rsidP="005F29AF">
            <w:pPr>
              <w:tabs>
                <w:tab w:val="center" w:pos="819"/>
              </w:tabs>
              <w:jc w:val="left"/>
              <w:rPr>
                <w:rFonts w:cs="B Nazanin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A82AEA9" w14:textId="77777777" w:rsidR="00D30465" w:rsidRPr="00094E1F" w:rsidRDefault="00D30465" w:rsidP="005F29AF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  <w:r w:rsidRPr="00094E1F">
              <w:rPr>
                <w:rFonts w:cs="B Nazanin"/>
                <w:b/>
                <w:bCs/>
                <w:sz w:val="24"/>
                <w:rtl/>
              </w:rPr>
              <w:t>پنجشنبه</w:t>
            </w:r>
          </w:p>
          <w:p w14:paraId="16BE5685" w14:textId="0068063D" w:rsidR="00D65ED9" w:rsidRPr="00094E1F" w:rsidRDefault="00D65ED9" w:rsidP="00D65ED9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  <w:p w14:paraId="31C4008B" w14:textId="77777777" w:rsidR="00D65ED9" w:rsidRPr="00094E1F" w:rsidRDefault="00D65ED9" w:rsidP="00D65ED9">
            <w:pPr>
              <w:ind w:right="55"/>
              <w:jc w:val="left"/>
              <w:rPr>
                <w:rFonts w:cs="B Nazanin"/>
                <w:b/>
                <w:bCs/>
                <w:sz w:val="24"/>
              </w:rPr>
            </w:pPr>
          </w:p>
          <w:p w14:paraId="75688112" w14:textId="6BEDC76F" w:rsidR="00D30465" w:rsidRPr="00094E1F" w:rsidRDefault="00D30465" w:rsidP="00D30465">
            <w:pPr>
              <w:ind w:right="55"/>
              <w:jc w:val="left"/>
              <w:rPr>
                <w:rFonts w:cs="B Nazanin"/>
                <w:b/>
                <w:bCs/>
                <w:sz w:val="24"/>
                <w:rtl/>
              </w:rPr>
            </w:pPr>
          </w:p>
        </w:tc>
      </w:tr>
    </w:tbl>
    <w:p w14:paraId="7198F643" w14:textId="01E424A3" w:rsidR="00F66213" w:rsidRPr="00374DCE" w:rsidRDefault="00F66213" w:rsidP="00374DCE">
      <w:pPr>
        <w:spacing w:after="93"/>
        <w:ind w:right="106"/>
        <w:jc w:val="left"/>
      </w:pPr>
    </w:p>
    <w:p w14:paraId="04462E2D" w14:textId="0D1428B7" w:rsidR="00F66213" w:rsidRDefault="00E12057" w:rsidP="00AB5CA5">
      <w:pPr>
        <w:spacing w:after="209"/>
        <w:ind w:right="151"/>
        <w:jc w:val="left"/>
        <w:rPr>
          <w:rFonts w:cs="Calibri"/>
          <w:sz w:val="24"/>
        </w:rPr>
      </w:pPr>
      <w:r>
        <w:rPr>
          <w:rFonts w:cs="Calibri"/>
          <w:sz w:val="24"/>
        </w:rPr>
        <w:t xml:space="preserve"> </w:t>
      </w:r>
    </w:p>
    <w:p w14:paraId="7D8EB8A3" w14:textId="77777777" w:rsidR="00F14753" w:rsidRDefault="00F14753" w:rsidP="00AB5CA5">
      <w:pPr>
        <w:spacing w:after="209"/>
        <w:ind w:right="151"/>
        <w:jc w:val="left"/>
        <w:rPr>
          <w:rFonts w:cs="Calibri"/>
          <w:sz w:val="24"/>
        </w:rPr>
      </w:pPr>
    </w:p>
    <w:p w14:paraId="674E4770" w14:textId="77777777" w:rsidR="00F14753" w:rsidRDefault="00F14753" w:rsidP="00AB5CA5">
      <w:pPr>
        <w:spacing w:after="209"/>
        <w:ind w:right="151"/>
        <w:jc w:val="left"/>
        <w:rPr>
          <w:rFonts w:cs="Calibri"/>
          <w:sz w:val="24"/>
        </w:rPr>
      </w:pPr>
    </w:p>
    <w:p w14:paraId="764744F6" w14:textId="77777777" w:rsidR="00F14753" w:rsidRPr="00F14753" w:rsidRDefault="00F14753" w:rsidP="00F14753">
      <w:pPr>
        <w:spacing w:after="209"/>
        <w:ind w:right="151"/>
        <w:jc w:val="left"/>
        <w:rPr>
          <w:b/>
          <w:bCs/>
          <w:lang w:val="en-US"/>
        </w:rPr>
      </w:pPr>
      <w:r w:rsidRPr="00F14753">
        <w:rPr>
          <w:rFonts w:hint="cs"/>
          <w:b/>
          <w:bCs/>
          <w:rtl/>
        </w:rPr>
        <w:t>وظایف استاد:</w:t>
      </w:r>
    </w:p>
    <w:p w14:paraId="272D7C11" w14:textId="7093BCC1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rtl/>
        </w:rPr>
      </w:pPr>
      <w:r>
        <w:rPr>
          <w:rFonts w:hint="cs"/>
          <w:rtl/>
        </w:rPr>
        <w:t xml:space="preserve"> با تسلط علمی به محتوا وارد بخش</w:t>
      </w:r>
      <w:r w:rsidRPr="00F14753">
        <w:rPr>
          <w:rFonts w:hint="cs"/>
          <w:rtl/>
        </w:rPr>
        <w:t xml:space="preserve"> گردد</w:t>
      </w:r>
      <w:r>
        <w:rPr>
          <w:rFonts w:hint="cs"/>
          <w:rtl/>
        </w:rPr>
        <w:t>.</w:t>
      </w:r>
    </w:p>
    <w:p w14:paraId="16FD64D5" w14:textId="77777777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rtl/>
        </w:rPr>
      </w:pPr>
      <w:r w:rsidRPr="00F14753">
        <w:rPr>
          <w:rFonts w:hint="cs"/>
          <w:rtl/>
        </w:rPr>
        <w:t>به سوالات فراگیران با صبرو دقیق پاسخ گوید</w:t>
      </w:r>
      <w:r w:rsidRPr="00F14753">
        <w:rPr>
          <w:lang w:val="en-US"/>
        </w:rPr>
        <w:t>.</w:t>
      </w:r>
    </w:p>
    <w:p w14:paraId="1211EBE4" w14:textId="77777777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lang w:val="en-US"/>
        </w:rPr>
      </w:pPr>
      <w:r w:rsidRPr="00F14753">
        <w:rPr>
          <w:rFonts w:hint="cs"/>
          <w:rtl/>
        </w:rPr>
        <w:t>با فراگیران تعامل داشته باشد.</w:t>
      </w:r>
    </w:p>
    <w:p w14:paraId="54933942" w14:textId="77777777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rtl/>
        </w:rPr>
      </w:pPr>
      <w:r w:rsidRPr="00F14753">
        <w:rPr>
          <w:rFonts w:hint="cs"/>
          <w:rtl/>
        </w:rPr>
        <w:t xml:space="preserve"> رعایت عدالت آموزشی و رفتاری را با فراگیران داشته باشد</w:t>
      </w:r>
    </w:p>
    <w:p w14:paraId="2F0871FE" w14:textId="77777777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rtl/>
        </w:rPr>
      </w:pPr>
      <w:r w:rsidRPr="00F14753">
        <w:rPr>
          <w:rFonts w:hint="cs"/>
          <w:rtl/>
        </w:rPr>
        <w:t xml:space="preserve">توانایی ارتباط محتوا با شرایط واقعی و بالین داشته باشد. </w:t>
      </w:r>
    </w:p>
    <w:p w14:paraId="7209EF04" w14:textId="77777777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rtl/>
        </w:rPr>
      </w:pPr>
      <w:r w:rsidRPr="00F14753">
        <w:rPr>
          <w:rFonts w:hint="cs"/>
          <w:rtl/>
        </w:rPr>
        <w:t>اخلاق حرفه ای  راکاملا صحیح به فراگیران انتقال دهد</w:t>
      </w:r>
    </w:p>
    <w:p w14:paraId="0223732E" w14:textId="77777777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lang w:val="en-US"/>
        </w:rPr>
      </w:pPr>
      <w:r w:rsidRPr="00F14753">
        <w:rPr>
          <w:rFonts w:hint="cs"/>
          <w:rtl/>
        </w:rPr>
        <w:t>زمان را مدیریت نماید.</w:t>
      </w:r>
    </w:p>
    <w:p w14:paraId="25064F9B" w14:textId="2915A286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lang w:val="en-US"/>
        </w:rPr>
      </w:pPr>
      <w:r>
        <w:rPr>
          <w:rFonts w:hint="cs"/>
          <w:rtl/>
        </w:rPr>
        <w:t xml:space="preserve"> بحث های گروهی بخش</w:t>
      </w:r>
      <w:r w:rsidRPr="00F14753">
        <w:rPr>
          <w:rFonts w:hint="cs"/>
          <w:rtl/>
        </w:rPr>
        <w:t xml:space="preserve"> را هدایت نماید.</w:t>
      </w:r>
    </w:p>
    <w:p w14:paraId="7E28A102" w14:textId="77777777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lang w:val="en-US"/>
        </w:rPr>
      </w:pPr>
      <w:r w:rsidRPr="00F14753">
        <w:rPr>
          <w:rFonts w:hint="cs"/>
          <w:rtl/>
        </w:rPr>
        <w:t xml:space="preserve"> فرایند یاددهی- یادگیری را تسهیل نماید.</w:t>
      </w:r>
    </w:p>
    <w:p w14:paraId="77B5C74E" w14:textId="77777777" w:rsidR="00F14753" w:rsidRPr="00F14753" w:rsidRDefault="00F14753" w:rsidP="00F14753">
      <w:pPr>
        <w:numPr>
          <w:ilvl w:val="0"/>
          <w:numId w:val="9"/>
        </w:numPr>
        <w:spacing w:after="209"/>
        <w:ind w:right="151"/>
        <w:jc w:val="left"/>
        <w:rPr>
          <w:lang w:val="en-US"/>
        </w:rPr>
      </w:pPr>
      <w:r w:rsidRPr="00F14753">
        <w:rPr>
          <w:rFonts w:hint="cs"/>
          <w:rtl/>
        </w:rPr>
        <w:t>توانمندیهای فراگیران را درنظر داشته باشد و آنها را توسعه و هدایت نماید.</w:t>
      </w:r>
    </w:p>
    <w:p w14:paraId="13ABE5AA" w14:textId="77777777" w:rsidR="00F14753" w:rsidRPr="00F14753" w:rsidRDefault="00F14753" w:rsidP="00F14753">
      <w:pPr>
        <w:spacing w:after="209"/>
        <w:ind w:right="151"/>
        <w:jc w:val="left"/>
        <w:rPr>
          <w:lang w:val="en-US"/>
        </w:rPr>
      </w:pPr>
    </w:p>
    <w:p w14:paraId="449654A5" w14:textId="77777777" w:rsidR="00F14753" w:rsidRPr="00F14753" w:rsidRDefault="00F14753" w:rsidP="00F14753">
      <w:pPr>
        <w:spacing w:after="209"/>
        <w:ind w:right="151"/>
        <w:jc w:val="left"/>
        <w:rPr>
          <w:b/>
          <w:bCs/>
          <w:rtl/>
        </w:rPr>
      </w:pPr>
      <w:r w:rsidRPr="00F14753">
        <w:rPr>
          <w:rFonts w:hint="cs"/>
          <w:b/>
          <w:bCs/>
          <w:rtl/>
        </w:rPr>
        <w:t>وظایف فراگیر</w:t>
      </w:r>
    </w:p>
    <w:p w14:paraId="563A0605" w14:textId="77777777" w:rsidR="00F14753" w:rsidRPr="00F14753" w:rsidRDefault="00F14753" w:rsidP="00F14753">
      <w:pPr>
        <w:numPr>
          <w:ilvl w:val="0"/>
          <w:numId w:val="10"/>
        </w:numPr>
        <w:spacing w:after="209"/>
        <w:ind w:right="151"/>
        <w:jc w:val="left"/>
        <w:rPr>
          <w:rtl/>
        </w:rPr>
      </w:pPr>
      <w:r w:rsidRPr="00F14753">
        <w:rPr>
          <w:rFonts w:hint="cs"/>
          <w:rtl/>
        </w:rPr>
        <w:t>در فرایند یاددهی- یادگیری مشارکت داشته باشد.</w:t>
      </w:r>
    </w:p>
    <w:p w14:paraId="0B05E3FB" w14:textId="4654BA9F" w:rsidR="00F14753" w:rsidRPr="00F14753" w:rsidRDefault="00F14753" w:rsidP="00F14753">
      <w:pPr>
        <w:numPr>
          <w:ilvl w:val="0"/>
          <w:numId w:val="10"/>
        </w:numPr>
        <w:spacing w:after="209"/>
        <w:ind w:right="151"/>
        <w:jc w:val="left"/>
        <w:rPr>
          <w:rtl/>
        </w:rPr>
      </w:pPr>
      <w:r>
        <w:rPr>
          <w:rFonts w:hint="cs"/>
          <w:rtl/>
        </w:rPr>
        <w:t xml:space="preserve">در پایان  بخش </w:t>
      </w:r>
      <w:r w:rsidRPr="00F14753">
        <w:rPr>
          <w:rFonts w:hint="cs"/>
          <w:rtl/>
        </w:rPr>
        <w:t>بازاندیشی داشته باشد.</w:t>
      </w:r>
    </w:p>
    <w:p w14:paraId="7C07D8D1" w14:textId="0E8982C7" w:rsidR="00F14753" w:rsidRPr="00F14753" w:rsidRDefault="00F14753" w:rsidP="00F14753">
      <w:pPr>
        <w:numPr>
          <w:ilvl w:val="0"/>
          <w:numId w:val="10"/>
        </w:numPr>
        <w:spacing w:after="209"/>
        <w:ind w:right="151"/>
        <w:jc w:val="left"/>
        <w:rPr>
          <w:rtl/>
        </w:rPr>
      </w:pPr>
      <w:r>
        <w:rPr>
          <w:rFonts w:hint="cs"/>
          <w:rtl/>
        </w:rPr>
        <w:t xml:space="preserve">هر جلسه </w:t>
      </w:r>
      <w:r w:rsidRPr="00F14753">
        <w:rPr>
          <w:rFonts w:hint="cs"/>
          <w:rtl/>
        </w:rPr>
        <w:t xml:space="preserve"> را ارزشیابی نماید.</w:t>
      </w:r>
    </w:p>
    <w:p w14:paraId="5415B273" w14:textId="77777777" w:rsidR="00F14753" w:rsidRPr="00F14753" w:rsidRDefault="00F14753" w:rsidP="00F14753">
      <w:pPr>
        <w:numPr>
          <w:ilvl w:val="0"/>
          <w:numId w:val="10"/>
        </w:numPr>
        <w:spacing w:after="209"/>
        <w:ind w:right="151"/>
        <w:jc w:val="left"/>
        <w:rPr>
          <w:lang w:val="en-US"/>
        </w:rPr>
      </w:pPr>
      <w:r w:rsidRPr="00F14753">
        <w:rPr>
          <w:rFonts w:hint="cs"/>
          <w:rtl/>
        </w:rPr>
        <w:t>گفتگو و بحث های تحلیلی در مورد محتوا داشته باشد.</w:t>
      </w:r>
    </w:p>
    <w:p w14:paraId="5F6BCE9A" w14:textId="77777777" w:rsidR="00F14753" w:rsidRPr="00F14753" w:rsidRDefault="00F14753" w:rsidP="00F14753">
      <w:pPr>
        <w:numPr>
          <w:ilvl w:val="0"/>
          <w:numId w:val="10"/>
        </w:numPr>
        <w:spacing w:after="209"/>
        <w:ind w:right="151"/>
        <w:jc w:val="left"/>
        <w:rPr>
          <w:lang w:val="en-US"/>
        </w:rPr>
      </w:pPr>
      <w:r w:rsidRPr="00F14753">
        <w:rPr>
          <w:rFonts w:hint="cs"/>
          <w:rtl/>
        </w:rPr>
        <w:t>مسئولیت یادگیری خود را بپذیرد.</w:t>
      </w:r>
    </w:p>
    <w:p w14:paraId="45E1C834" w14:textId="77777777" w:rsidR="00F14753" w:rsidRPr="00F14753" w:rsidRDefault="00F14753" w:rsidP="00F14753">
      <w:pPr>
        <w:numPr>
          <w:ilvl w:val="0"/>
          <w:numId w:val="10"/>
        </w:numPr>
        <w:spacing w:after="209"/>
        <w:ind w:right="151"/>
        <w:jc w:val="left"/>
        <w:rPr>
          <w:lang w:val="en-US"/>
        </w:rPr>
      </w:pPr>
      <w:r w:rsidRPr="00F14753">
        <w:rPr>
          <w:rFonts w:hint="cs"/>
          <w:rtl/>
        </w:rPr>
        <w:t>بتواند میزان یادگیری و پیشرفت خود را ارزیابی نماید.</w:t>
      </w:r>
    </w:p>
    <w:p w14:paraId="41178834" w14:textId="77777777" w:rsidR="00F14753" w:rsidRDefault="00F14753" w:rsidP="00AB5CA5">
      <w:pPr>
        <w:spacing w:after="209"/>
        <w:ind w:right="151"/>
        <w:jc w:val="left"/>
      </w:pPr>
    </w:p>
    <w:p w14:paraId="7DE7AEF5" w14:textId="35CA300B" w:rsidR="00F66213" w:rsidRDefault="00E12057" w:rsidP="00D65ED9">
      <w:pPr>
        <w:spacing w:after="209"/>
        <w:ind w:right="151"/>
        <w:jc w:val="left"/>
      </w:pPr>
      <w:r>
        <w:rPr>
          <w:rFonts w:cs="Calibri"/>
          <w:sz w:val="24"/>
        </w:rPr>
        <w:t xml:space="preserve"> </w:t>
      </w:r>
    </w:p>
    <w:p w14:paraId="32D71083" w14:textId="76AC67BB" w:rsidR="00F66213" w:rsidRDefault="00E12057" w:rsidP="006A3CA5">
      <w:pPr>
        <w:spacing w:after="141"/>
        <w:ind w:right="129"/>
        <w:jc w:val="left"/>
      </w:pPr>
      <w:r>
        <w:rPr>
          <w:rFonts w:cs="Calibri"/>
          <w:b/>
          <w:sz w:val="28"/>
        </w:rPr>
        <w:t xml:space="preserve"> </w:t>
      </w:r>
    </w:p>
    <w:sectPr w:rsidR="00F662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70" w:right="1297" w:bottom="1437" w:left="1440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BFA0A" w14:textId="77777777" w:rsidR="00B87D8E" w:rsidRDefault="00B87D8E">
      <w:pPr>
        <w:spacing w:after="0" w:line="240" w:lineRule="auto"/>
      </w:pPr>
      <w:r>
        <w:separator/>
      </w:r>
    </w:p>
  </w:endnote>
  <w:endnote w:type="continuationSeparator" w:id="0">
    <w:p w14:paraId="7BD83B7E" w14:textId="77777777" w:rsidR="00B87D8E" w:rsidRDefault="00B8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C4BE9" w14:textId="77777777" w:rsidR="00F66213" w:rsidRDefault="00E12057">
    <w:pPr>
      <w:bidi w:val="0"/>
      <w:spacing w:after="0"/>
      <w:ind w:right="177"/>
      <w:jc w:val="center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60302E" wp14:editId="7A2547DF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50097" name="Group 50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7024" name="Shape 7702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5" name="Shape 77025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6" name="Shape 77026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7" name="Shape 77027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8" name="Shape 77028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9" name="Shape 77029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0" name="Shape 77030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1" name="Shape 77031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2" name="Shape 77032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3" name="Shape 77033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4" name="Shape 77034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5" name="Shape 77035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6" name="Shape 77036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0097" style="width:564.1pt;height:4.44pt;position:absolute;mso-position-horizontal-relative:page;mso-position-horizontal:absolute;margin-left:24pt;mso-position-vertical-relative:page;margin-top:763.656pt;" coordsize="71640,563">
              <v:shape id="Shape 7703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7038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7039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7040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7041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7042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7043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7044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7045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7046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7047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7048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7049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1378F76C" w14:textId="77777777" w:rsidR="00F66213" w:rsidRDefault="00E12057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63CD7" w14:textId="7199654E" w:rsidR="00F66213" w:rsidRDefault="00E12057">
    <w:pPr>
      <w:bidi w:val="0"/>
      <w:spacing w:after="0"/>
      <w:ind w:right="177"/>
      <w:jc w:val="center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433D43" wp14:editId="4591E192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50048" name="Group 50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998" name="Shape 7699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99" name="Shape 76999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0" name="Shape 77000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1" name="Shape 77001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2" name="Shape 77002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3" name="Shape 77003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4" name="Shape 77004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5" name="Shape 77005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6" name="Shape 77006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7" name="Shape 77007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8" name="Shape 77008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9" name="Shape 77009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10" name="Shape 77010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0048" style="width:564.1pt;height:4.44pt;position:absolute;mso-position-horizontal-relative:page;mso-position-horizontal:absolute;margin-left:24pt;mso-position-vertical-relative:page;margin-top:763.656pt;" coordsize="71640,563">
              <v:shape id="Shape 7701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7012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7013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7014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7015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7016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7017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7018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7019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7020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7021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7022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7023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E562E" w:rsidRPr="00AE562E">
      <w:rPr>
        <w:rFonts w:ascii="Arial" w:eastAsia="Arial" w:hAnsi="Arial" w:cs="Arial"/>
        <w:noProof/>
      </w:rPr>
      <w:t>6</w:t>
    </w:r>
    <w:r>
      <w:rPr>
        <w:rFonts w:ascii="Arial" w:eastAsia="Arial" w:hAnsi="Arial" w:cs="Arial"/>
      </w:rPr>
      <w:fldChar w:fldCharType="end"/>
    </w:r>
  </w:p>
  <w:p w14:paraId="5E78BC60" w14:textId="77777777" w:rsidR="00F66213" w:rsidRDefault="00E12057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0FF6" w14:textId="77777777" w:rsidR="00F66213" w:rsidRDefault="00E12057">
    <w:pPr>
      <w:bidi w:val="0"/>
      <w:spacing w:after="0"/>
      <w:ind w:right="177"/>
      <w:jc w:val="center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68C034C" wp14:editId="44671E20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49999" name="Group 4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972" name="Shape 7697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3" name="Shape 7697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4" name="Shape 7697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5" name="Shape 7697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6" name="Shape 7697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7" name="Shape 76977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8" name="Shape 76978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9" name="Shape 76979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0" name="Shape 7698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1" name="Shape 76981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2" name="Shape 76982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3" name="Shape 76983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4" name="Shape 76984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9999" style="width:564.1pt;height:4.44pt;position:absolute;mso-position-horizontal-relative:page;mso-position-horizontal:absolute;margin-left:24pt;mso-position-vertical-relative:page;margin-top:763.656pt;" coordsize="71640,563">
              <v:shape id="Shape 7698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8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87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8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8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990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6991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6992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6993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94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95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96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97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5C5F0FAE" w14:textId="77777777" w:rsidR="00F66213" w:rsidRDefault="00E12057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F0838" w14:textId="77777777" w:rsidR="00B87D8E" w:rsidRDefault="00B87D8E">
      <w:pPr>
        <w:spacing w:after="0" w:line="240" w:lineRule="auto"/>
      </w:pPr>
      <w:r>
        <w:separator/>
      </w:r>
    </w:p>
  </w:footnote>
  <w:footnote w:type="continuationSeparator" w:id="0">
    <w:p w14:paraId="10ADDD72" w14:textId="77777777" w:rsidR="00B87D8E" w:rsidRDefault="00B87D8E">
      <w:pPr>
        <w:spacing w:after="0" w:line="240" w:lineRule="auto"/>
      </w:pPr>
      <w:r>
        <w:continuationSeparator/>
      </w:r>
    </w:p>
  </w:footnote>
  <w:footnote w:id="1">
    <w:p w14:paraId="6A4FCC41" w14:textId="77777777" w:rsidR="00D65ED9" w:rsidRDefault="00D65ED9" w:rsidP="00277880">
      <w:pPr>
        <w:pStyle w:val="FootnoteText"/>
        <w:ind w:right="-426"/>
        <w:jc w:val="left"/>
        <w:rPr>
          <w:rFonts w:cs="B Nazanin"/>
        </w:rPr>
      </w:pPr>
      <w:r w:rsidRPr="007C4AC6">
        <w:rPr>
          <w:rStyle w:val="FootnoteReference"/>
          <w:rFonts w:cs="B Nazanin"/>
        </w:rPr>
        <w:footnoteRef/>
      </w:r>
      <w:r w:rsidRPr="007C4AC6">
        <w:rPr>
          <w:rFonts w:cs="B Nazanin"/>
          <w:rtl/>
        </w:rPr>
        <w:t xml:space="preserve"> </w:t>
      </w:r>
      <w:r w:rsidRPr="007C4AC6">
        <w:rPr>
          <w:rFonts w:ascii="BNazanin" w:cs="B Nazanin" w:hint="cs"/>
          <w:rtl/>
        </w:rPr>
        <w:t>ابزار ارزشيابي می</w:t>
      </w:r>
      <w:r w:rsidRPr="007C4AC6">
        <w:rPr>
          <w:rFonts w:ascii="BNazanin" w:cs="B Nazanin"/>
          <w:rtl/>
        </w:rPr>
        <w:softHyphen/>
      </w:r>
      <w:r w:rsidRPr="007C4AC6">
        <w:rPr>
          <w:rFonts w:ascii="BNazanin" w:cs="B Nazanin" w:hint="cs"/>
          <w:rtl/>
        </w:rPr>
        <w:t xml:space="preserve">تواند مواردی مانند </w:t>
      </w:r>
      <w:r>
        <w:rPr>
          <w:rFonts w:ascii="BNazanin" w:cs="B Nazanin" w:hint="cs"/>
          <w:rtl/>
        </w:rPr>
        <w:t xml:space="preserve">مشاهده، </w:t>
      </w:r>
      <w:r w:rsidRPr="007C4AC6">
        <w:rPr>
          <w:rFonts w:ascii="BNazanin" w:cs="B Nazanin" w:hint="cs"/>
          <w:rtl/>
        </w:rPr>
        <w:t>ازمون</w:t>
      </w:r>
      <w:r>
        <w:rPr>
          <w:rFonts w:cs="B Nazanin" w:hint="cs"/>
          <w:rtl/>
        </w:rPr>
        <w:t xml:space="preserve"> شفاهی،</w:t>
      </w:r>
      <w:r w:rsidRPr="007C4AC6">
        <w:rPr>
          <w:rFonts w:ascii="BNazanin" w:cs="B Nazanin"/>
        </w:rPr>
        <w:t xml:space="preserve"> </w:t>
      </w:r>
      <w:r w:rsidRPr="007C4AC6">
        <w:rPr>
          <w:rFonts w:ascii="BNazanin" w:cs="B Nazanin" w:hint="cs"/>
          <w:rtl/>
        </w:rPr>
        <w:t xml:space="preserve">تشريحي، </w:t>
      </w:r>
      <w:r w:rsidRPr="007C4AC6">
        <w:rPr>
          <w:rFonts w:ascii="TimesNewRoman" w:hAnsi="TimesNewRoman" w:cs="B Nazanin"/>
        </w:rPr>
        <w:t xml:space="preserve"> MCQs</w:t>
      </w:r>
      <w:r w:rsidRPr="007C4AC6">
        <w:rPr>
          <w:rFonts w:ascii="BNazanin" w:cs="B Nazanin" w:hint="cs"/>
          <w:rtl/>
        </w:rPr>
        <w:t>،</w:t>
      </w:r>
      <w:r w:rsidRPr="007C4AC6">
        <w:rPr>
          <w:rFonts w:ascii="TimesNewRoman" w:hAnsi="TimesNewRoman" w:cs="B Nazanin"/>
        </w:rPr>
        <w:t xml:space="preserve"> </w:t>
      </w:r>
      <w:r w:rsidRPr="007C4AC6">
        <w:rPr>
          <w:rFonts w:ascii="BNazanin" w:cs="B Nazanin" w:hint="cs"/>
          <w:rtl/>
        </w:rPr>
        <w:t>پروژه</w:t>
      </w:r>
      <w:r w:rsidRPr="007C4AC6">
        <w:rPr>
          <w:rFonts w:cs="B Nazanin" w:hint="cs"/>
          <w:rtl/>
        </w:rPr>
        <w:t>، آسکی</w:t>
      </w:r>
      <w:r>
        <w:rPr>
          <w:rFonts w:cs="B Nazanin" w:hint="cs"/>
          <w:rtl/>
        </w:rPr>
        <w:t xml:space="preserve">، </w:t>
      </w:r>
      <w:r>
        <w:rPr>
          <w:rFonts w:cs="B Nazanin"/>
        </w:rPr>
        <w:t>Demonstration</w:t>
      </w:r>
      <w:r>
        <w:rPr>
          <w:rFonts w:cs="B Nazanin" w:hint="cs"/>
          <w:rtl/>
        </w:rPr>
        <w:t xml:space="preserve">، </w:t>
      </w:r>
      <w:r w:rsidRPr="007C4AC6">
        <w:rPr>
          <w:rFonts w:cs="B Nazanin" w:hint="cs"/>
          <w:rtl/>
        </w:rPr>
        <w:t xml:space="preserve"> </w:t>
      </w:r>
      <w:r>
        <w:rPr>
          <w:rFonts w:cs="B Nazanin"/>
        </w:rPr>
        <w:t>log book</w:t>
      </w:r>
      <w:r>
        <w:rPr>
          <w:rFonts w:cs="B Nazanin" w:hint="cs"/>
          <w:rtl/>
        </w:rPr>
        <w:t xml:space="preserve">، </w:t>
      </w:r>
    </w:p>
    <w:p w14:paraId="125BCBCF" w14:textId="77777777" w:rsidR="00D65ED9" w:rsidRDefault="00D65ED9" w:rsidP="00277880">
      <w:pPr>
        <w:pStyle w:val="FootnoteText"/>
        <w:jc w:val="left"/>
        <w:rPr>
          <w:rtl/>
        </w:rPr>
      </w:pPr>
      <w:r>
        <w:rPr>
          <w:rFonts w:cs="B Nazanin"/>
        </w:rPr>
        <w:t>DOPS, Mini CEX, 360</w:t>
      </w:r>
      <w:r>
        <w:rPr>
          <w:rFonts w:cs="B Nazanin"/>
        </w:rPr>
        <w:sym w:font="Symbol" w:char="F0B0"/>
      </w:r>
      <w:r w:rsidRPr="007C4AC6">
        <w:rPr>
          <w:rFonts w:cs="B Nazanin" w:hint="cs"/>
          <w:rtl/>
        </w:rPr>
        <w:t>و... باشد.</w:t>
      </w:r>
    </w:p>
  </w:footnote>
  <w:footnote w:id="2">
    <w:p w14:paraId="40677C86" w14:textId="475598AF" w:rsidR="004B2BCF" w:rsidRDefault="004B2BCF" w:rsidP="00374DCE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مورنینگ، راندهای بالینی، ژورنال کلاب</w:t>
      </w:r>
      <w:r w:rsidR="00D65ED9">
        <w:rPr>
          <w:rFonts w:hint="cs"/>
          <w:rtl/>
        </w:rPr>
        <w:t xml:space="preserve">، کنفرانس، کلاس </w:t>
      </w:r>
      <w:r>
        <w:rPr>
          <w:rFonts w:hint="cs"/>
          <w:rtl/>
        </w:rPr>
        <w:t xml:space="preserve"> و...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5F716" w14:textId="77777777" w:rsidR="00F66213" w:rsidRDefault="00E12057">
    <w:pPr>
      <w:bidi w:val="0"/>
      <w:spacing w:after="0"/>
      <w:ind w:left="-1440" w:right="10943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2A8EDB" wp14:editId="02B7465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50069" name="Group 50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934" name="Shape 7693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5" name="Shape 7693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6" name="Shape 7693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7" name="Shape 7693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8" name="Shape 7693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9" name="Shape 76939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0" name="Shape 76940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1" name="Shape 76941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2" name="Shape 76942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3" name="Shape 76943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4" name="Shape 76944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5" name="Shape 76945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6" name="Shape 76946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0069" style="width:564.1pt;height:4.44pt;position:absolute;mso-position-horizontal-relative:page;mso-position-horizontal:absolute;margin-left:24pt;mso-position-vertical-relative:page;margin-top:24pt;" coordsize="71640,563">
              <v:shape id="Shape 7694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48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49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50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51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952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6953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6954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6955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56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57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58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59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0D4E5EE" w14:textId="77777777" w:rsidR="00F66213" w:rsidRDefault="00E12057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126F31" wp14:editId="7A4080BE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50083" name="Group 50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76960" name="Shape 76960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1" name="Shape 76961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2" name="Shape 76962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3" name="Shape 76963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4" name="Shape 76964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5" name="Shape 76965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008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76966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967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968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76969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970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971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575AD" w14:textId="77777777" w:rsidR="00F66213" w:rsidRDefault="00E12057">
    <w:pPr>
      <w:bidi w:val="0"/>
      <w:spacing w:after="0"/>
      <w:ind w:left="-1440" w:right="10943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97F6FB" wp14:editId="3BEABBB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50020" name="Group 50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896" name="Shape 7689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7" name="Shape 76897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8" name="Shape 76898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9" name="Shape 76899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0" name="Shape 76900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1" name="Shape 76901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2" name="Shape 76902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3" name="Shape 76903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4" name="Shape 76904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5" name="Shape 76905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6" name="Shape 76906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7" name="Shape 76907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8" name="Shape 76908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0020" style="width:564.1pt;height:4.44pt;position:absolute;mso-position-horizontal-relative:page;mso-position-horizontal:absolute;margin-left:24pt;mso-position-vertical-relative:page;margin-top:24pt;" coordsize="71640,563">
              <v:shape id="Shape 7690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10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11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12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13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914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6915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6916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6917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18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19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20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21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5D0558C" w14:textId="77777777" w:rsidR="00F66213" w:rsidRDefault="00E12057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2F8491" wp14:editId="34FD6D8B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50034" name="Group 50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76922" name="Shape 76922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3" name="Shape 76923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4" name="Shape 76924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5" name="Shape 76925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6" name="Shape 76926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7" name="Shape 76927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50034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76928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929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930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76931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932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933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B2ADE" w14:textId="77777777" w:rsidR="00F66213" w:rsidRDefault="00E12057">
    <w:pPr>
      <w:bidi w:val="0"/>
      <w:spacing w:after="0"/>
      <w:ind w:left="-1440" w:right="10943"/>
      <w:jc w:val="left"/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877AA8" wp14:editId="507936A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9971" name="Group 499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858" name="Shape 7685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59" name="Shape 7685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0" name="Shape 7686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1" name="Shape 7686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2" name="Shape 7686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3" name="Shape 76863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4" name="Shape 76864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5" name="Shape 76865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6" name="Shape 76866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7" name="Shape 76867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8" name="Shape 76868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9" name="Shape 76869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70" name="Shape 76870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9971" style="width:564.1pt;height:4.44pt;position:absolute;mso-position-horizontal-relative:page;mso-position-horizontal:absolute;margin-left:24pt;mso-position-vertical-relative:page;margin-top:24pt;" coordsize="71640,563">
              <v:shape id="Shape 7687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87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87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87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87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876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6877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6878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6879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880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881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882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883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CD8467D" w14:textId="77777777" w:rsidR="00F66213" w:rsidRDefault="00E12057"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318FC9" wp14:editId="6965EEEE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49985" name="Group 49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76884" name="Shape 76884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5" name="Shape 76885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6" name="Shape 76886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7" name="Shape 76887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8" name="Shape 76888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9" name="Shape 76889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49985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76890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891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892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76893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894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895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5B5F"/>
    <w:multiLevelType w:val="hybridMultilevel"/>
    <w:tmpl w:val="FFFFFFFF"/>
    <w:lvl w:ilvl="0" w:tplc="1F58C0F2">
      <w:start w:val="4"/>
      <w:numFmt w:val="decimal"/>
      <w:lvlText w:val="%1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2C637C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200AC6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EF7E4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86AAB4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5C4C9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62F00E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BC10CC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104206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AA0AE8"/>
    <w:multiLevelType w:val="hybridMultilevel"/>
    <w:tmpl w:val="FFFFFFFF"/>
    <w:lvl w:ilvl="0" w:tplc="4E50A8B8">
      <w:start w:val="1"/>
      <w:numFmt w:val="bullet"/>
      <w:lvlText w:val="➢"/>
      <w:lvlJc w:val="left"/>
      <w:pPr>
        <w:ind w:left="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61600">
      <w:start w:val="1"/>
      <w:numFmt w:val="bullet"/>
      <w:lvlText w:val="o"/>
      <w:lvlJc w:val="left"/>
      <w:pPr>
        <w:ind w:left="1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8D010">
      <w:start w:val="1"/>
      <w:numFmt w:val="bullet"/>
      <w:lvlText w:val="▪"/>
      <w:lvlJc w:val="left"/>
      <w:pPr>
        <w:ind w:left="2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2DE02">
      <w:start w:val="1"/>
      <w:numFmt w:val="bullet"/>
      <w:lvlText w:val="•"/>
      <w:lvlJc w:val="left"/>
      <w:pPr>
        <w:ind w:left="3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1230">
      <w:start w:val="1"/>
      <w:numFmt w:val="bullet"/>
      <w:lvlText w:val="o"/>
      <w:lvlJc w:val="left"/>
      <w:pPr>
        <w:ind w:left="3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2E03E">
      <w:start w:val="1"/>
      <w:numFmt w:val="bullet"/>
      <w:lvlText w:val="▪"/>
      <w:lvlJc w:val="left"/>
      <w:pPr>
        <w:ind w:left="4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D288">
      <w:start w:val="1"/>
      <w:numFmt w:val="bullet"/>
      <w:lvlText w:val="•"/>
      <w:lvlJc w:val="left"/>
      <w:pPr>
        <w:ind w:left="5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4827C">
      <w:start w:val="1"/>
      <w:numFmt w:val="bullet"/>
      <w:lvlText w:val="o"/>
      <w:lvlJc w:val="left"/>
      <w:pPr>
        <w:ind w:left="5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8354E">
      <w:start w:val="1"/>
      <w:numFmt w:val="bullet"/>
      <w:lvlText w:val="▪"/>
      <w:lvlJc w:val="left"/>
      <w:pPr>
        <w:ind w:left="6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F86625"/>
    <w:multiLevelType w:val="hybridMultilevel"/>
    <w:tmpl w:val="D26CF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8BC"/>
    <w:multiLevelType w:val="hybridMultilevel"/>
    <w:tmpl w:val="FC72549A"/>
    <w:lvl w:ilvl="0" w:tplc="70280E8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8240A"/>
    <w:multiLevelType w:val="hybridMultilevel"/>
    <w:tmpl w:val="FFFFFFFF"/>
    <w:lvl w:ilvl="0" w:tplc="A120EFB8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B41AF2">
      <w:start w:val="1"/>
      <w:numFmt w:val="bullet"/>
      <w:lvlText w:val="▪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CDB24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64DB0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8D004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AA206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CA342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8C00C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AF1C8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A8424D"/>
    <w:multiLevelType w:val="hybridMultilevel"/>
    <w:tmpl w:val="9BDAA1F8"/>
    <w:lvl w:ilvl="0" w:tplc="70280E8A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4710B"/>
    <w:multiLevelType w:val="hybridMultilevel"/>
    <w:tmpl w:val="0D000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D1111"/>
    <w:multiLevelType w:val="hybridMultilevel"/>
    <w:tmpl w:val="FFFFFFFF"/>
    <w:lvl w:ilvl="0" w:tplc="F2100E6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B2CBE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7614E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AEBC0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0564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42ED7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A85D0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C8E59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6FDD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9C6A5C"/>
    <w:multiLevelType w:val="hybridMultilevel"/>
    <w:tmpl w:val="FFFFFFFF"/>
    <w:lvl w:ilvl="0" w:tplc="43AA2E04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7694A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E6EB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F6FDC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74BCA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21D70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9AB40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CA4BE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C0CC8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7F2D5B"/>
    <w:multiLevelType w:val="hybridMultilevel"/>
    <w:tmpl w:val="FFFFFFFF"/>
    <w:lvl w:ilvl="0" w:tplc="914C9714">
      <w:start w:val="1"/>
      <w:numFmt w:val="bullet"/>
      <w:lvlText w:val="-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A4966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6ABE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2653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3CB2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6CABC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02290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01A58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ED250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13"/>
    <w:rsid w:val="00082474"/>
    <w:rsid w:val="00094E1F"/>
    <w:rsid w:val="000F7880"/>
    <w:rsid w:val="00277880"/>
    <w:rsid w:val="003536C3"/>
    <w:rsid w:val="00374DCE"/>
    <w:rsid w:val="0042719C"/>
    <w:rsid w:val="0043040C"/>
    <w:rsid w:val="004B2BCF"/>
    <w:rsid w:val="0051168E"/>
    <w:rsid w:val="00524999"/>
    <w:rsid w:val="0058379D"/>
    <w:rsid w:val="005B3461"/>
    <w:rsid w:val="005F29AF"/>
    <w:rsid w:val="006A3CA5"/>
    <w:rsid w:val="006C62C0"/>
    <w:rsid w:val="006D3E4C"/>
    <w:rsid w:val="008507F3"/>
    <w:rsid w:val="008F3007"/>
    <w:rsid w:val="008F4A39"/>
    <w:rsid w:val="009467B0"/>
    <w:rsid w:val="00997261"/>
    <w:rsid w:val="009D78CD"/>
    <w:rsid w:val="009F0EC7"/>
    <w:rsid w:val="00A65AE9"/>
    <w:rsid w:val="00AB5CA5"/>
    <w:rsid w:val="00AB7BD2"/>
    <w:rsid w:val="00AE562E"/>
    <w:rsid w:val="00B31436"/>
    <w:rsid w:val="00B7194E"/>
    <w:rsid w:val="00B87D8E"/>
    <w:rsid w:val="00BE0D0D"/>
    <w:rsid w:val="00BF3BB1"/>
    <w:rsid w:val="00C656CD"/>
    <w:rsid w:val="00C72580"/>
    <w:rsid w:val="00CC4A13"/>
    <w:rsid w:val="00D30465"/>
    <w:rsid w:val="00D574DD"/>
    <w:rsid w:val="00D65ED9"/>
    <w:rsid w:val="00E12057"/>
    <w:rsid w:val="00E13456"/>
    <w:rsid w:val="00E66CC6"/>
    <w:rsid w:val="00EC03C6"/>
    <w:rsid w:val="00F14753"/>
    <w:rsid w:val="00F66213"/>
    <w:rsid w:val="00F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96D8"/>
  <w15:docId w15:val="{07D5D980-87F7-2F45-AACF-51C97B86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65"/>
    <w:pPr>
      <w:bidi/>
      <w:spacing w:line="259" w:lineRule="auto"/>
      <w:jc w:val="right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130" w:line="259" w:lineRule="auto"/>
      <w:ind w:left="4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880"/>
    <w:rPr>
      <w:rFonts w:ascii="Calibri" w:eastAsia="Calibri" w:hAnsi="Calibri" w:cs="Times New Roman"/>
      <w:color w:val="000000"/>
      <w:sz w:val="20"/>
      <w:szCs w:val="20"/>
      <w:lang w:val="en" w:eastAsia="en"/>
    </w:rPr>
  </w:style>
  <w:style w:type="table" w:customStyle="1" w:styleId="TableGrid1">
    <w:name w:val="Table Grid1"/>
    <w:basedOn w:val="TableNormal"/>
    <w:next w:val="TableGrid0"/>
    <w:uiPriority w:val="39"/>
    <w:rsid w:val="00277880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277880"/>
    <w:rPr>
      <w:vertAlign w:val="superscript"/>
    </w:rPr>
  </w:style>
  <w:style w:type="table" w:styleId="TableGrid0">
    <w:name w:val="Table Grid"/>
    <w:basedOn w:val="TableNormal"/>
    <w:uiPriority w:val="39"/>
    <w:rsid w:val="0027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3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13"/>
    <w:rPr>
      <w:rFonts w:ascii="Segoe UI" w:eastAsia="Calibri" w:hAnsi="Segoe UI" w:cs="Segoe UI"/>
      <w:color w:val="000000"/>
      <w:sz w:val="18"/>
      <w:szCs w:val="18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01C64-1E3D-4EED-A1AB-E2864DC5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cp:lastModifiedBy>Mahdieh sheikhi</cp:lastModifiedBy>
  <cp:revision>19</cp:revision>
  <cp:lastPrinted>2025-02-17T07:14:00Z</cp:lastPrinted>
  <dcterms:created xsi:type="dcterms:W3CDTF">2025-02-16T08:12:00Z</dcterms:created>
  <dcterms:modified xsi:type="dcterms:W3CDTF">2025-02-26T06:15:00Z</dcterms:modified>
</cp:coreProperties>
</file>